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594" w:rsidRPr="00E546BE" w:rsidRDefault="00FB0666" w:rsidP="00E546BE">
      <w:pPr>
        <w:spacing w:line="480" w:lineRule="auto"/>
        <w:jc w:val="left"/>
        <w:rPr>
          <w:rFonts w:asciiTheme="majorBidi" w:hAnsiTheme="majorBidi" w:cstheme="majorBidi"/>
          <w:bCs/>
          <w:iCs/>
          <w:sz w:val="24"/>
          <w:szCs w:val="24"/>
        </w:rPr>
      </w:pPr>
      <w:bookmarkStart w:id="0" w:name="_GoBack"/>
      <w:bookmarkEnd w:id="0"/>
      <w:r>
        <w:rPr>
          <w:rFonts w:asciiTheme="majorBidi" w:hAnsiTheme="majorBidi" w:cstheme="majorBidi"/>
          <w:bCs/>
          <w:iCs/>
          <w:noProof/>
          <w:sz w:val="24"/>
          <w:szCs w:val="24"/>
        </w:rPr>
        <w:drawing>
          <wp:inline distT="0" distB="0" distL="0" distR="0">
            <wp:extent cx="1014730" cy="137668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730" cy="1376680"/>
                    </a:xfrm>
                    <a:prstGeom prst="rect">
                      <a:avLst/>
                    </a:prstGeom>
                    <a:noFill/>
                    <a:ln>
                      <a:noFill/>
                    </a:ln>
                  </pic:spPr>
                </pic:pic>
              </a:graphicData>
            </a:graphic>
          </wp:inline>
        </w:drawing>
      </w:r>
    </w:p>
    <w:p w:rsidR="00E92BAB" w:rsidRPr="00E546BE" w:rsidRDefault="00E92BAB" w:rsidP="00E546BE">
      <w:pPr>
        <w:spacing w:line="480" w:lineRule="auto"/>
        <w:jc w:val="center"/>
        <w:rPr>
          <w:rFonts w:asciiTheme="majorBidi" w:hAnsiTheme="majorBidi" w:cstheme="majorBidi"/>
          <w:bCs/>
          <w:iCs/>
          <w:sz w:val="24"/>
          <w:szCs w:val="24"/>
        </w:rPr>
      </w:pPr>
      <w:r w:rsidRPr="00E546BE">
        <w:rPr>
          <w:rFonts w:asciiTheme="majorBidi" w:hAnsiTheme="majorBidi" w:cstheme="majorBidi"/>
          <w:bCs/>
          <w:iCs/>
          <w:sz w:val="24"/>
          <w:szCs w:val="24"/>
        </w:rPr>
        <w:t>Zahra She</w:t>
      </w:r>
      <w:r w:rsidR="00BD4E71" w:rsidRPr="00E546BE">
        <w:rPr>
          <w:rFonts w:asciiTheme="majorBidi" w:hAnsiTheme="majorBidi" w:cstheme="majorBidi"/>
          <w:bCs/>
          <w:iCs/>
          <w:sz w:val="24"/>
          <w:szCs w:val="24"/>
        </w:rPr>
        <w:t>i</w:t>
      </w:r>
      <w:r w:rsidR="005E302A" w:rsidRPr="00E546BE">
        <w:rPr>
          <w:rFonts w:asciiTheme="majorBidi" w:hAnsiTheme="majorBidi" w:cstheme="majorBidi"/>
          <w:bCs/>
          <w:iCs/>
          <w:sz w:val="24"/>
          <w:szCs w:val="24"/>
        </w:rPr>
        <w:t>kha</w:t>
      </w:r>
      <w:r w:rsidRPr="00E546BE">
        <w:rPr>
          <w:rFonts w:asciiTheme="majorBidi" w:hAnsiTheme="majorBidi" w:cstheme="majorBidi"/>
          <w:bCs/>
          <w:iCs/>
          <w:sz w:val="24"/>
          <w:szCs w:val="24"/>
        </w:rPr>
        <w:t>lipour</w:t>
      </w:r>
    </w:p>
    <w:p w:rsidR="00E92BAB" w:rsidRPr="00E546BE" w:rsidRDefault="00E92BAB" w:rsidP="00E546BE">
      <w:pPr>
        <w:spacing w:line="480" w:lineRule="auto"/>
        <w:jc w:val="center"/>
        <w:rPr>
          <w:rFonts w:asciiTheme="majorBidi" w:hAnsiTheme="majorBidi" w:cstheme="majorBidi"/>
          <w:bCs/>
          <w:iCs/>
          <w:sz w:val="24"/>
          <w:szCs w:val="24"/>
        </w:rPr>
      </w:pPr>
    </w:p>
    <w:p w:rsidR="00E92BAB" w:rsidRPr="00E546BE" w:rsidRDefault="00BD4E71" w:rsidP="00E546BE">
      <w:pPr>
        <w:spacing w:line="480" w:lineRule="auto"/>
        <w:jc w:val="center"/>
        <w:rPr>
          <w:rFonts w:asciiTheme="majorBidi" w:hAnsiTheme="majorBidi" w:cstheme="majorBidi"/>
          <w:bCs/>
          <w:sz w:val="24"/>
          <w:szCs w:val="24"/>
        </w:rPr>
      </w:pPr>
      <w:r w:rsidRPr="00E546BE">
        <w:rPr>
          <w:rFonts w:asciiTheme="majorBidi" w:hAnsiTheme="majorBidi" w:cstheme="majorBidi"/>
          <w:bCs/>
          <w:sz w:val="24"/>
          <w:szCs w:val="24"/>
        </w:rPr>
        <w:t xml:space="preserve"> </w:t>
      </w:r>
      <w:r w:rsidR="005E302A" w:rsidRPr="00E546BE">
        <w:rPr>
          <w:rFonts w:asciiTheme="majorBidi" w:hAnsiTheme="majorBidi" w:cstheme="majorBidi"/>
          <w:bCs/>
          <w:sz w:val="24"/>
          <w:szCs w:val="24"/>
        </w:rPr>
        <w:t xml:space="preserve">Nursing and Midwifery school, Tabriz </w:t>
      </w:r>
      <w:r w:rsidR="0094657B" w:rsidRPr="00E546BE">
        <w:rPr>
          <w:rFonts w:asciiTheme="majorBidi" w:hAnsiTheme="majorBidi" w:cstheme="majorBidi"/>
          <w:bCs/>
          <w:sz w:val="24"/>
          <w:szCs w:val="24"/>
        </w:rPr>
        <w:t>University</w:t>
      </w:r>
      <w:r w:rsidR="005E302A" w:rsidRPr="00E546BE">
        <w:rPr>
          <w:rFonts w:asciiTheme="majorBidi" w:hAnsiTheme="majorBidi" w:cstheme="majorBidi"/>
          <w:bCs/>
          <w:sz w:val="24"/>
          <w:szCs w:val="24"/>
        </w:rPr>
        <w:t xml:space="preserve"> of medical sciences, Tabriz, Iran</w:t>
      </w:r>
    </w:p>
    <w:p w:rsidR="002120CE" w:rsidRPr="00E546BE" w:rsidRDefault="007E3DE9" w:rsidP="00E546BE">
      <w:pPr>
        <w:spacing w:line="480" w:lineRule="auto"/>
        <w:jc w:val="center"/>
        <w:rPr>
          <w:rFonts w:asciiTheme="majorBidi" w:hAnsiTheme="majorBidi" w:cstheme="majorBidi"/>
          <w:bCs/>
          <w:sz w:val="24"/>
          <w:szCs w:val="24"/>
        </w:rPr>
      </w:pPr>
      <w:hyperlink r:id="rId9" w:history="1">
        <w:r w:rsidR="005E302A" w:rsidRPr="00E546BE">
          <w:rPr>
            <w:rStyle w:val="Hyperlink"/>
            <w:rFonts w:asciiTheme="majorBidi" w:hAnsiTheme="majorBidi" w:cstheme="majorBidi"/>
            <w:bCs/>
            <w:sz w:val="24"/>
            <w:szCs w:val="24"/>
            <w:lang w:bidi="fa-IR"/>
          </w:rPr>
          <w:t>sheikhalipourz@gmail.com</w:t>
        </w:r>
      </w:hyperlink>
      <w:r w:rsidR="002120CE" w:rsidRPr="00E546BE">
        <w:rPr>
          <w:rFonts w:asciiTheme="majorBidi" w:hAnsiTheme="majorBidi" w:cstheme="majorBidi"/>
          <w:bCs/>
          <w:sz w:val="24"/>
          <w:szCs w:val="24"/>
        </w:rPr>
        <w:t xml:space="preserve">, </w:t>
      </w:r>
      <w:hyperlink r:id="rId10" w:history="1">
        <w:r w:rsidR="002120CE" w:rsidRPr="00E546BE">
          <w:rPr>
            <w:rStyle w:val="Hyperlink"/>
            <w:rFonts w:asciiTheme="majorBidi" w:hAnsiTheme="majorBidi" w:cstheme="majorBidi"/>
            <w:bCs/>
            <w:sz w:val="24"/>
            <w:szCs w:val="24"/>
          </w:rPr>
          <w:t>sheikhalipourz@tbzmed.ac.ir</w:t>
        </w:r>
      </w:hyperlink>
    </w:p>
    <w:p w:rsidR="00E92BAB" w:rsidRPr="00E546BE" w:rsidRDefault="00BD4E71" w:rsidP="003D7DAE">
      <w:pPr>
        <w:spacing w:line="480" w:lineRule="auto"/>
        <w:jc w:val="center"/>
        <w:rPr>
          <w:rFonts w:asciiTheme="majorBidi" w:hAnsiTheme="majorBidi" w:cstheme="majorBidi"/>
          <w:bCs/>
          <w:sz w:val="24"/>
          <w:szCs w:val="24"/>
          <w:lang w:bidi="fa-IR"/>
        </w:rPr>
      </w:pPr>
      <w:r w:rsidRPr="00E546BE">
        <w:rPr>
          <w:rFonts w:asciiTheme="majorBidi" w:hAnsiTheme="majorBidi" w:cstheme="majorBidi"/>
          <w:bCs/>
          <w:sz w:val="24"/>
          <w:szCs w:val="24"/>
          <w:lang w:bidi="fa-IR"/>
        </w:rPr>
        <w:t xml:space="preserve">     </w:t>
      </w:r>
      <w:r w:rsidR="005E302A" w:rsidRPr="00E546BE">
        <w:rPr>
          <w:rFonts w:asciiTheme="majorBidi" w:hAnsiTheme="majorBidi" w:cstheme="majorBidi"/>
          <w:bCs/>
          <w:sz w:val="24"/>
          <w:szCs w:val="24"/>
          <w:lang w:bidi="fa-IR"/>
        </w:rPr>
        <w:t>Phone number:</w:t>
      </w:r>
      <w:r w:rsidRPr="00E546BE">
        <w:rPr>
          <w:rFonts w:asciiTheme="majorBidi" w:hAnsiTheme="majorBidi" w:cstheme="majorBidi"/>
          <w:bCs/>
          <w:sz w:val="24"/>
          <w:szCs w:val="24"/>
          <w:lang w:bidi="fa-IR"/>
        </w:rPr>
        <w:t xml:space="preserve"> </w:t>
      </w:r>
      <w:r w:rsidR="00E92BAB" w:rsidRPr="00E546BE">
        <w:rPr>
          <w:rFonts w:asciiTheme="majorBidi" w:hAnsiTheme="majorBidi" w:cstheme="majorBidi"/>
          <w:bCs/>
          <w:sz w:val="24"/>
          <w:szCs w:val="24"/>
        </w:rPr>
        <w:t xml:space="preserve">0098 </w:t>
      </w:r>
      <w:r w:rsidR="003D7DAE">
        <w:rPr>
          <w:rFonts w:asciiTheme="majorBidi" w:hAnsiTheme="majorBidi" w:cstheme="majorBidi"/>
          <w:bCs/>
          <w:sz w:val="24"/>
          <w:szCs w:val="24"/>
        </w:rPr>
        <w:t>4134796770</w:t>
      </w:r>
      <w:r w:rsidR="00B21C63" w:rsidRPr="00E546BE">
        <w:rPr>
          <w:rFonts w:asciiTheme="majorBidi" w:hAnsiTheme="majorBidi" w:cstheme="majorBidi"/>
          <w:bCs/>
          <w:sz w:val="24"/>
          <w:szCs w:val="24"/>
          <w:lang w:bidi="fa-IR"/>
        </w:rPr>
        <w:t xml:space="preserve">  </w:t>
      </w:r>
    </w:p>
    <w:p w:rsidR="00E92BAB" w:rsidRPr="00E546BE" w:rsidRDefault="00E92BAB" w:rsidP="00E546BE">
      <w:pPr>
        <w:pBdr>
          <w:bottom w:val="single" w:sz="2" w:space="1" w:color="auto"/>
        </w:pBdr>
        <w:spacing w:line="480" w:lineRule="auto"/>
        <w:jc w:val="left"/>
        <w:rPr>
          <w:rStyle w:val="shorttext"/>
          <w:rFonts w:asciiTheme="majorBidi" w:hAnsiTheme="majorBidi" w:cstheme="majorBidi"/>
          <w:bCs/>
          <w:sz w:val="24"/>
          <w:szCs w:val="24"/>
        </w:rPr>
      </w:pPr>
    </w:p>
    <w:p w:rsidR="00E92BAB" w:rsidRPr="00E546BE" w:rsidRDefault="00E92BAB" w:rsidP="00E546BE">
      <w:pPr>
        <w:spacing w:line="480" w:lineRule="auto"/>
        <w:rPr>
          <w:rFonts w:asciiTheme="majorBidi" w:hAnsiTheme="majorBidi" w:cstheme="majorBidi"/>
          <w:bCs/>
          <w:sz w:val="24"/>
          <w:szCs w:val="24"/>
          <w:lang w:bidi="fa-IR"/>
        </w:rPr>
      </w:pPr>
    </w:p>
    <w:p w:rsidR="00E92BAB" w:rsidRPr="00E546BE" w:rsidRDefault="00E92BAB" w:rsidP="00E546BE">
      <w:pPr>
        <w:spacing w:line="480" w:lineRule="auto"/>
        <w:jc w:val="center"/>
        <w:rPr>
          <w:rFonts w:asciiTheme="majorBidi" w:hAnsiTheme="majorBidi" w:cstheme="majorBidi"/>
          <w:bCs/>
          <w:sz w:val="24"/>
          <w:szCs w:val="24"/>
        </w:rPr>
      </w:pPr>
      <w:r w:rsidRPr="00E546BE">
        <w:rPr>
          <w:rFonts w:asciiTheme="majorBidi" w:hAnsiTheme="majorBidi" w:cstheme="majorBidi"/>
          <w:bCs/>
          <w:sz w:val="24"/>
          <w:szCs w:val="24"/>
        </w:rPr>
        <w:t xml:space="preserve">EDUCATION </w:t>
      </w:r>
    </w:p>
    <w:p w:rsidR="004864C9" w:rsidRPr="00E546BE" w:rsidRDefault="000A020B" w:rsidP="00E546BE">
      <w:pPr>
        <w:numPr>
          <w:ilvl w:val="0"/>
          <w:numId w:val="19"/>
        </w:numPr>
        <w:tabs>
          <w:tab w:val="clear" w:pos="720"/>
          <w:tab w:val="num" w:pos="426"/>
        </w:tabs>
        <w:spacing w:line="480" w:lineRule="auto"/>
        <w:ind w:left="426" w:firstLine="0"/>
        <w:jc w:val="left"/>
        <w:rPr>
          <w:rFonts w:asciiTheme="majorBidi" w:hAnsiTheme="majorBidi" w:cstheme="majorBidi"/>
          <w:bCs/>
          <w:sz w:val="24"/>
          <w:szCs w:val="24"/>
        </w:rPr>
      </w:pPr>
      <w:r w:rsidRPr="00E546BE">
        <w:rPr>
          <w:rFonts w:asciiTheme="majorBidi" w:hAnsiTheme="majorBidi" w:cstheme="majorBidi"/>
          <w:bCs/>
          <w:sz w:val="24"/>
          <w:szCs w:val="24"/>
        </w:rPr>
        <w:t>Tabriz University of Medical Sciences, Tabriz, Iran, PhD in nursing.</w:t>
      </w:r>
      <w:r w:rsidR="00D22D6E" w:rsidRPr="00E546BE">
        <w:rPr>
          <w:rFonts w:asciiTheme="majorBidi" w:hAnsiTheme="majorBidi" w:cstheme="majorBidi"/>
          <w:bCs/>
          <w:sz w:val="24"/>
          <w:szCs w:val="24"/>
        </w:rPr>
        <w:t xml:space="preserve"> 2013-2017</w:t>
      </w:r>
    </w:p>
    <w:p w:rsidR="000A020B" w:rsidRPr="00E546BE" w:rsidRDefault="000A020B" w:rsidP="00E546BE">
      <w:pPr>
        <w:spacing w:line="480" w:lineRule="auto"/>
        <w:ind w:left="426"/>
        <w:jc w:val="left"/>
        <w:rPr>
          <w:rFonts w:asciiTheme="majorBidi" w:hAnsiTheme="majorBidi" w:cstheme="majorBidi"/>
          <w:bCs/>
          <w:sz w:val="24"/>
          <w:szCs w:val="24"/>
        </w:rPr>
      </w:pPr>
      <w:r w:rsidRPr="00E546BE">
        <w:rPr>
          <w:rFonts w:asciiTheme="majorBidi" w:hAnsiTheme="majorBidi" w:cstheme="majorBidi"/>
          <w:bCs/>
          <w:sz w:val="24"/>
          <w:szCs w:val="24"/>
        </w:rPr>
        <w:t xml:space="preserve"> Dissertation: Organ transplantees lived experiences of sensory perceptions after transplantation: A phenomenological study.</w:t>
      </w:r>
    </w:p>
    <w:p w:rsidR="00E92BAB" w:rsidRPr="00E546BE" w:rsidRDefault="00E92BAB" w:rsidP="00E546BE">
      <w:pPr>
        <w:pBdr>
          <w:bottom w:val="single" w:sz="2" w:space="1" w:color="auto"/>
        </w:pBdr>
        <w:spacing w:before="100" w:beforeAutospacing="1" w:after="100" w:afterAutospacing="1" w:line="480" w:lineRule="auto"/>
        <w:jc w:val="left"/>
        <w:outlineLvl w:val="2"/>
        <w:rPr>
          <w:rFonts w:asciiTheme="majorBidi" w:eastAsia="Times New Roman" w:hAnsiTheme="majorBidi" w:cstheme="majorBidi"/>
          <w:bCs/>
          <w:sz w:val="24"/>
          <w:szCs w:val="24"/>
        </w:rPr>
      </w:pPr>
    </w:p>
    <w:p w:rsidR="00E92BAB" w:rsidRPr="00E546BE" w:rsidRDefault="005C6CB8" w:rsidP="00E546BE">
      <w:pPr>
        <w:spacing w:line="480" w:lineRule="auto"/>
        <w:jc w:val="center"/>
        <w:rPr>
          <w:rFonts w:asciiTheme="majorBidi" w:hAnsiTheme="majorBidi" w:cstheme="majorBidi"/>
          <w:bCs/>
          <w:sz w:val="24"/>
          <w:szCs w:val="24"/>
        </w:rPr>
      </w:pPr>
      <w:r w:rsidRPr="00E546BE">
        <w:rPr>
          <w:rFonts w:asciiTheme="majorBidi" w:hAnsiTheme="majorBidi" w:cstheme="majorBidi"/>
          <w:bCs/>
          <w:sz w:val="24"/>
          <w:szCs w:val="24"/>
        </w:rPr>
        <w:t>PROFESSIONAL EXPERIENCE</w:t>
      </w:r>
    </w:p>
    <w:p w:rsidR="00E92BAB" w:rsidRPr="00E546BE" w:rsidRDefault="00E92BAB" w:rsidP="00E546BE">
      <w:pPr>
        <w:spacing w:line="480" w:lineRule="auto"/>
        <w:jc w:val="left"/>
        <w:rPr>
          <w:rFonts w:asciiTheme="majorBidi" w:hAnsiTheme="majorBidi" w:cstheme="majorBidi"/>
          <w:bCs/>
          <w:sz w:val="24"/>
          <w:szCs w:val="24"/>
        </w:rPr>
      </w:pPr>
    </w:p>
    <w:p w:rsidR="00D22D6E" w:rsidRPr="00E546BE" w:rsidRDefault="003D7DAE" w:rsidP="00E546BE">
      <w:pPr>
        <w:numPr>
          <w:ilvl w:val="0"/>
          <w:numId w:val="19"/>
        </w:numPr>
        <w:spacing w:line="480" w:lineRule="auto"/>
        <w:jc w:val="left"/>
        <w:rPr>
          <w:rStyle w:val="shorttext"/>
          <w:rFonts w:asciiTheme="majorBidi" w:hAnsiTheme="majorBidi" w:cstheme="majorBidi"/>
          <w:bCs/>
          <w:sz w:val="24"/>
          <w:szCs w:val="24"/>
        </w:rPr>
      </w:pPr>
      <w:r>
        <w:rPr>
          <w:rStyle w:val="shorttext"/>
          <w:rFonts w:asciiTheme="majorBidi" w:hAnsiTheme="majorBidi" w:cstheme="majorBidi"/>
          <w:bCs/>
          <w:sz w:val="24"/>
          <w:szCs w:val="24"/>
        </w:rPr>
        <w:t>Faculty member</w:t>
      </w:r>
      <w:r w:rsidR="00D22D6E" w:rsidRPr="00E546BE">
        <w:rPr>
          <w:rStyle w:val="shorttext"/>
          <w:rFonts w:asciiTheme="majorBidi" w:hAnsiTheme="majorBidi" w:cstheme="majorBidi"/>
          <w:bCs/>
          <w:sz w:val="24"/>
          <w:szCs w:val="24"/>
        </w:rPr>
        <w:t xml:space="preserve">. </w:t>
      </w:r>
      <w:r w:rsidR="00D22D6E" w:rsidRPr="00E546BE">
        <w:rPr>
          <w:rFonts w:asciiTheme="majorBidi" w:hAnsiTheme="majorBidi" w:cstheme="majorBidi"/>
          <w:bCs/>
          <w:sz w:val="24"/>
          <w:szCs w:val="24"/>
        </w:rPr>
        <w:t xml:space="preserve">Tabriz Nursing and Midwifery faculty, </w:t>
      </w:r>
      <w:hyperlink r:id="rId11" w:history="1">
        <w:r w:rsidR="00D22D6E" w:rsidRPr="00E546BE">
          <w:rPr>
            <w:rFonts w:asciiTheme="majorBidi" w:eastAsia="Times New Roman" w:hAnsiTheme="majorBidi" w:cstheme="majorBidi"/>
            <w:bCs/>
            <w:sz w:val="24"/>
            <w:szCs w:val="24"/>
          </w:rPr>
          <w:t>Tabriz University of Medical Sciences</w:t>
        </w:r>
      </w:hyperlink>
      <w:r w:rsidR="00D22D6E" w:rsidRPr="00E546BE">
        <w:rPr>
          <w:rStyle w:val="shorttext"/>
          <w:rFonts w:asciiTheme="majorBidi" w:hAnsiTheme="majorBidi" w:cstheme="majorBidi"/>
          <w:bCs/>
          <w:sz w:val="24"/>
          <w:szCs w:val="24"/>
        </w:rPr>
        <w:t xml:space="preserve">, Iran, 2017- present  </w:t>
      </w:r>
    </w:p>
    <w:p w:rsidR="002013B6" w:rsidRPr="00E546BE" w:rsidRDefault="002013B6" w:rsidP="00E546BE">
      <w:pPr>
        <w:numPr>
          <w:ilvl w:val="0"/>
          <w:numId w:val="19"/>
        </w:numPr>
        <w:spacing w:line="480" w:lineRule="auto"/>
        <w:jc w:val="left"/>
        <w:rPr>
          <w:rFonts w:asciiTheme="majorBidi" w:hAnsiTheme="majorBidi" w:cstheme="majorBidi"/>
          <w:bCs/>
          <w:sz w:val="24"/>
          <w:szCs w:val="24"/>
        </w:rPr>
      </w:pPr>
      <w:r w:rsidRPr="00E546BE">
        <w:rPr>
          <w:rStyle w:val="shorttext"/>
          <w:rFonts w:asciiTheme="majorBidi" w:hAnsiTheme="majorBidi" w:cstheme="majorBidi"/>
          <w:bCs/>
          <w:sz w:val="24"/>
          <w:szCs w:val="24"/>
        </w:rPr>
        <w:t xml:space="preserve">Nursing Instructor, </w:t>
      </w:r>
      <w:r w:rsidRPr="00E546BE">
        <w:rPr>
          <w:rFonts w:asciiTheme="majorBidi" w:hAnsiTheme="majorBidi" w:cstheme="majorBidi"/>
          <w:bCs/>
          <w:sz w:val="24"/>
          <w:szCs w:val="24"/>
        </w:rPr>
        <w:t xml:space="preserve">Tabriz Nursing and Midwifery faculty, </w:t>
      </w:r>
      <w:hyperlink r:id="rId12" w:history="1">
        <w:r w:rsidRPr="00E546BE">
          <w:rPr>
            <w:rFonts w:asciiTheme="majorBidi" w:eastAsia="Times New Roman" w:hAnsiTheme="majorBidi" w:cstheme="majorBidi"/>
            <w:bCs/>
            <w:sz w:val="24"/>
            <w:szCs w:val="24"/>
          </w:rPr>
          <w:t>Tabriz University of Medical Sciences</w:t>
        </w:r>
      </w:hyperlink>
      <w:r w:rsidRPr="00E546BE">
        <w:rPr>
          <w:rStyle w:val="shorttext"/>
          <w:rFonts w:asciiTheme="majorBidi" w:hAnsiTheme="majorBidi" w:cstheme="majorBidi"/>
          <w:bCs/>
          <w:sz w:val="24"/>
          <w:szCs w:val="24"/>
        </w:rPr>
        <w:t>, Iran, 2006-</w:t>
      </w:r>
      <w:r w:rsidR="00D22D6E" w:rsidRPr="00E546BE">
        <w:rPr>
          <w:rStyle w:val="shorttext"/>
          <w:rFonts w:asciiTheme="majorBidi" w:hAnsiTheme="majorBidi" w:cstheme="majorBidi"/>
          <w:bCs/>
          <w:sz w:val="24"/>
          <w:szCs w:val="24"/>
        </w:rPr>
        <w:t>2017</w:t>
      </w:r>
    </w:p>
    <w:p w:rsidR="00E92BAB" w:rsidRPr="00E546BE" w:rsidRDefault="00E92BAB" w:rsidP="00E546BE">
      <w:pPr>
        <w:pBdr>
          <w:bottom w:val="single" w:sz="2" w:space="1" w:color="auto"/>
        </w:pBdr>
        <w:spacing w:line="480" w:lineRule="auto"/>
        <w:jc w:val="left"/>
        <w:rPr>
          <w:rStyle w:val="shorttext"/>
          <w:rFonts w:asciiTheme="majorBidi" w:hAnsiTheme="majorBidi" w:cstheme="majorBidi"/>
          <w:bCs/>
          <w:sz w:val="24"/>
          <w:szCs w:val="24"/>
        </w:rPr>
      </w:pPr>
    </w:p>
    <w:p w:rsidR="00397053" w:rsidRPr="00E546BE" w:rsidRDefault="00397053" w:rsidP="00E546BE">
      <w:pPr>
        <w:spacing w:line="480" w:lineRule="auto"/>
        <w:jc w:val="both"/>
        <w:rPr>
          <w:rStyle w:val="shorttext"/>
          <w:rFonts w:asciiTheme="majorBidi" w:hAnsiTheme="majorBidi" w:cstheme="majorBidi"/>
          <w:bCs/>
          <w:sz w:val="24"/>
          <w:szCs w:val="24"/>
        </w:rPr>
      </w:pPr>
    </w:p>
    <w:p w:rsidR="00227D7A" w:rsidRPr="00E546BE" w:rsidRDefault="00227D7A" w:rsidP="00E546BE">
      <w:pPr>
        <w:spacing w:line="480" w:lineRule="auto"/>
        <w:jc w:val="center"/>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Membership</w:t>
      </w:r>
    </w:p>
    <w:p w:rsidR="002013B6" w:rsidRPr="00E546BE" w:rsidRDefault="002013B6" w:rsidP="00E546BE">
      <w:pPr>
        <w:spacing w:line="480" w:lineRule="auto"/>
        <w:jc w:val="center"/>
        <w:rPr>
          <w:rStyle w:val="shorttext"/>
          <w:rFonts w:asciiTheme="majorBidi" w:hAnsiTheme="majorBidi" w:cstheme="majorBidi"/>
          <w:bCs/>
          <w:sz w:val="24"/>
          <w:szCs w:val="24"/>
        </w:rPr>
      </w:pPr>
    </w:p>
    <w:p w:rsidR="002120CE" w:rsidRPr="00E546BE" w:rsidRDefault="005B3C60" w:rsidP="00E546BE">
      <w:pPr>
        <w:numPr>
          <w:ilvl w:val="0"/>
          <w:numId w:val="12"/>
        </w:numPr>
        <w:spacing w:line="480" w:lineRule="auto"/>
        <w:jc w:val="left"/>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Member of Nursing organization of Islamic Republic of Iran, 2008-present</w:t>
      </w:r>
    </w:p>
    <w:p w:rsidR="00460BCF" w:rsidRPr="00E546BE" w:rsidRDefault="00460BCF" w:rsidP="00E546BE">
      <w:pPr>
        <w:numPr>
          <w:ilvl w:val="0"/>
          <w:numId w:val="12"/>
        </w:numPr>
        <w:spacing w:line="480" w:lineRule="auto"/>
        <w:jc w:val="left"/>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 xml:space="preserve">Collaborated with </w:t>
      </w:r>
      <w:r w:rsidRPr="00E546BE">
        <w:rPr>
          <w:rStyle w:val="shorttext"/>
          <w:rFonts w:asciiTheme="majorBidi" w:hAnsiTheme="majorBidi" w:cstheme="majorBidi"/>
          <w:bCs/>
          <w:i/>
          <w:iCs/>
          <w:sz w:val="24"/>
          <w:szCs w:val="24"/>
        </w:rPr>
        <w:t>WHO</w:t>
      </w:r>
      <w:r w:rsidRPr="00E546BE">
        <w:rPr>
          <w:rStyle w:val="shorttext"/>
          <w:rFonts w:asciiTheme="majorBidi" w:hAnsiTheme="majorBidi" w:cstheme="majorBidi"/>
          <w:bCs/>
          <w:sz w:val="24"/>
          <w:szCs w:val="24"/>
        </w:rPr>
        <w:t xml:space="preserve"> and the Ministry of Health in the accomplishment of the </w:t>
      </w:r>
      <w:r w:rsidRPr="00E546BE">
        <w:rPr>
          <w:rFonts w:asciiTheme="majorBidi" w:hAnsiTheme="majorBidi" w:cstheme="majorBidi"/>
          <w:bCs/>
          <w:i/>
          <w:iCs/>
          <w:sz w:val="24"/>
          <w:szCs w:val="24"/>
          <w:lang w:bidi="fa-IR"/>
        </w:rPr>
        <w:t xml:space="preserve">Patient Safety </w:t>
      </w:r>
      <w:r w:rsidRPr="00E546BE">
        <w:rPr>
          <w:rStyle w:val="shorttext"/>
          <w:rFonts w:asciiTheme="majorBidi" w:hAnsiTheme="majorBidi" w:cstheme="majorBidi"/>
          <w:bCs/>
          <w:sz w:val="24"/>
          <w:szCs w:val="24"/>
        </w:rPr>
        <w:t>program</w:t>
      </w:r>
      <w:r w:rsidR="002013B6" w:rsidRPr="00E546BE">
        <w:rPr>
          <w:rStyle w:val="shorttext"/>
          <w:rFonts w:asciiTheme="majorBidi" w:hAnsiTheme="majorBidi" w:cstheme="majorBidi"/>
          <w:bCs/>
          <w:sz w:val="24"/>
          <w:szCs w:val="24"/>
        </w:rPr>
        <w:t>,</w:t>
      </w:r>
      <w:r w:rsidRPr="00E546BE">
        <w:rPr>
          <w:rStyle w:val="shorttext"/>
          <w:rFonts w:asciiTheme="majorBidi" w:hAnsiTheme="majorBidi" w:cstheme="majorBidi"/>
          <w:bCs/>
          <w:sz w:val="24"/>
          <w:szCs w:val="24"/>
        </w:rPr>
        <w:t xml:space="preserve"> </w:t>
      </w:r>
      <w:r w:rsidRPr="00E546BE">
        <w:rPr>
          <w:rFonts w:asciiTheme="majorBidi" w:hAnsiTheme="majorBidi" w:cstheme="majorBidi"/>
          <w:bCs/>
          <w:sz w:val="24"/>
          <w:szCs w:val="24"/>
        </w:rPr>
        <w:t>20</w:t>
      </w:r>
      <w:r w:rsidR="002013B6" w:rsidRPr="00E546BE">
        <w:rPr>
          <w:rFonts w:asciiTheme="majorBidi" w:hAnsiTheme="majorBidi" w:cstheme="majorBidi"/>
          <w:bCs/>
          <w:sz w:val="24"/>
          <w:szCs w:val="24"/>
        </w:rPr>
        <w:t>10</w:t>
      </w:r>
      <w:r w:rsidRPr="00E546BE">
        <w:rPr>
          <w:rFonts w:asciiTheme="majorBidi" w:hAnsiTheme="majorBidi" w:cstheme="majorBidi"/>
          <w:bCs/>
          <w:sz w:val="24"/>
          <w:szCs w:val="24"/>
        </w:rPr>
        <w:t>-</w:t>
      </w:r>
      <w:r w:rsidRPr="00E546BE">
        <w:rPr>
          <w:rStyle w:val="shorttext"/>
          <w:rFonts w:asciiTheme="majorBidi" w:hAnsiTheme="majorBidi" w:cstheme="majorBidi"/>
          <w:bCs/>
          <w:sz w:val="24"/>
          <w:szCs w:val="24"/>
        </w:rPr>
        <w:t xml:space="preserve">present  </w:t>
      </w:r>
    </w:p>
    <w:p w:rsidR="00460BCF" w:rsidRPr="00E546BE" w:rsidRDefault="00460BCF" w:rsidP="00E546BE">
      <w:pPr>
        <w:numPr>
          <w:ilvl w:val="0"/>
          <w:numId w:val="12"/>
        </w:numPr>
        <w:spacing w:line="480" w:lineRule="auto"/>
        <w:jc w:val="lowKashida"/>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 xml:space="preserve">Collaborated with </w:t>
      </w:r>
      <w:r w:rsidR="00BA6CFE" w:rsidRPr="00E546BE">
        <w:rPr>
          <w:rFonts w:asciiTheme="majorBidi" w:eastAsia="Times New Roman" w:hAnsiTheme="majorBidi" w:cstheme="majorBidi"/>
          <w:bCs/>
          <w:sz w:val="24"/>
          <w:szCs w:val="24"/>
        </w:rPr>
        <w:t>Treatment Affair of Tabriz University of Medical Sciences</w:t>
      </w:r>
      <w:r w:rsidR="00BA6CFE" w:rsidRPr="00E546BE">
        <w:rPr>
          <w:rStyle w:val="shorttext"/>
          <w:rFonts w:asciiTheme="majorBidi" w:hAnsiTheme="majorBidi" w:cstheme="majorBidi"/>
          <w:bCs/>
          <w:sz w:val="24"/>
          <w:szCs w:val="24"/>
        </w:rPr>
        <w:t xml:space="preserve"> </w:t>
      </w:r>
      <w:r w:rsidRPr="00E546BE">
        <w:rPr>
          <w:rStyle w:val="shorttext"/>
          <w:rFonts w:asciiTheme="majorBidi" w:hAnsiTheme="majorBidi" w:cstheme="majorBidi"/>
          <w:bCs/>
          <w:sz w:val="24"/>
          <w:szCs w:val="24"/>
        </w:rPr>
        <w:t>in implementing me</w:t>
      </w:r>
      <w:r w:rsidR="002013B6" w:rsidRPr="00E546BE">
        <w:rPr>
          <w:rStyle w:val="shorttext"/>
          <w:rFonts w:asciiTheme="majorBidi" w:hAnsiTheme="majorBidi" w:cstheme="majorBidi"/>
          <w:bCs/>
          <w:sz w:val="24"/>
          <w:szCs w:val="24"/>
        </w:rPr>
        <w:t xml:space="preserve">dical staff retraining programs </w:t>
      </w:r>
      <w:r w:rsidRPr="00E546BE">
        <w:rPr>
          <w:rStyle w:val="shorttext"/>
          <w:rFonts w:asciiTheme="majorBidi" w:hAnsiTheme="majorBidi" w:cstheme="majorBidi"/>
          <w:bCs/>
          <w:sz w:val="24"/>
          <w:szCs w:val="24"/>
        </w:rPr>
        <w:t xml:space="preserve">and served as an </w:t>
      </w:r>
      <w:r w:rsidR="00BA6CFE" w:rsidRPr="00E546BE">
        <w:rPr>
          <w:rStyle w:val="shorttext"/>
          <w:rFonts w:asciiTheme="majorBidi" w:hAnsiTheme="majorBidi" w:cstheme="majorBidi"/>
          <w:bCs/>
          <w:sz w:val="24"/>
          <w:szCs w:val="24"/>
        </w:rPr>
        <w:t>teacher</w:t>
      </w:r>
      <w:r w:rsidR="002013B6" w:rsidRPr="00E546BE">
        <w:rPr>
          <w:rStyle w:val="shorttext"/>
          <w:rFonts w:asciiTheme="majorBidi" w:hAnsiTheme="majorBidi" w:cstheme="majorBidi"/>
          <w:bCs/>
          <w:sz w:val="24"/>
          <w:szCs w:val="24"/>
        </w:rPr>
        <w:t xml:space="preserve">, </w:t>
      </w:r>
      <w:r w:rsidRPr="00E546BE">
        <w:rPr>
          <w:rStyle w:val="shorttext"/>
          <w:rFonts w:asciiTheme="majorBidi" w:hAnsiTheme="majorBidi" w:cstheme="majorBidi"/>
          <w:bCs/>
          <w:sz w:val="24"/>
          <w:szCs w:val="24"/>
        </w:rPr>
        <w:t xml:space="preserve">                                                                                                           </w:t>
      </w:r>
      <w:r w:rsidR="002013B6" w:rsidRPr="00E546BE">
        <w:rPr>
          <w:rStyle w:val="shorttext"/>
          <w:rFonts w:asciiTheme="majorBidi" w:hAnsiTheme="majorBidi" w:cstheme="majorBidi"/>
          <w:bCs/>
          <w:sz w:val="24"/>
          <w:szCs w:val="24"/>
        </w:rPr>
        <w:t xml:space="preserve">                             </w:t>
      </w:r>
      <w:r w:rsidRPr="00E546BE">
        <w:rPr>
          <w:rFonts w:asciiTheme="majorBidi" w:hAnsiTheme="majorBidi" w:cstheme="majorBidi"/>
          <w:bCs/>
          <w:sz w:val="24"/>
          <w:szCs w:val="24"/>
          <w:lang w:bidi="fa-IR"/>
        </w:rPr>
        <w:t>2009-</w:t>
      </w:r>
      <w:r w:rsidR="005366A1" w:rsidRPr="00E546BE">
        <w:rPr>
          <w:rFonts w:asciiTheme="majorBidi" w:hAnsiTheme="majorBidi" w:cstheme="majorBidi"/>
          <w:bCs/>
          <w:sz w:val="24"/>
          <w:szCs w:val="24"/>
          <w:lang w:bidi="fa-IR"/>
        </w:rPr>
        <w:t>2010</w:t>
      </w:r>
      <w:r w:rsidRPr="00E546BE">
        <w:rPr>
          <w:rFonts w:asciiTheme="majorBidi" w:hAnsiTheme="majorBidi" w:cstheme="majorBidi"/>
          <w:bCs/>
          <w:sz w:val="24"/>
          <w:szCs w:val="24"/>
          <w:lang w:bidi="fa-IR"/>
        </w:rPr>
        <w:t xml:space="preserve">                                                                                                                                                                    </w:t>
      </w:r>
    </w:p>
    <w:p w:rsidR="00F644EC" w:rsidRPr="00E546BE" w:rsidRDefault="00F31253" w:rsidP="00E546BE">
      <w:pPr>
        <w:numPr>
          <w:ilvl w:val="0"/>
          <w:numId w:val="12"/>
        </w:numPr>
        <w:spacing w:line="480" w:lineRule="auto"/>
        <w:jc w:val="left"/>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 xml:space="preserve">Head of Education Committee of </w:t>
      </w:r>
      <w:r w:rsidR="002013B6" w:rsidRPr="00E546BE">
        <w:rPr>
          <w:rStyle w:val="shorttext"/>
          <w:rFonts w:asciiTheme="majorBidi" w:hAnsiTheme="majorBidi" w:cstheme="majorBidi"/>
          <w:bCs/>
          <w:sz w:val="24"/>
          <w:szCs w:val="24"/>
        </w:rPr>
        <w:t xml:space="preserve"> </w:t>
      </w:r>
      <w:r w:rsidR="00460BCF" w:rsidRPr="00E546BE">
        <w:rPr>
          <w:rStyle w:val="shorttext"/>
          <w:rFonts w:asciiTheme="majorBidi" w:hAnsiTheme="majorBidi" w:cstheme="majorBidi"/>
          <w:bCs/>
          <w:sz w:val="24"/>
          <w:szCs w:val="24"/>
        </w:rPr>
        <w:t xml:space="preserve">Medical Education Development </w:t>
      </w:r>
      <w:r w:rsidR="00227D7A" w:rsidRPr="00E546BE">
        <w:rPr>
          <w:rStyle w:val="shorttext"/>
          <w:rFonts w:asciiTheme="majorBidi" w:hAnsiTheme="majorBidi" w:cstheme="majorBidi"/>
          <w:bCs/>
          <w:sz w:val="24"/>
          <w:szCs w:val="24"/>
        </w:rPr>
        <w:t xml:space="preserve">Office </w:t>
      </w:r>
      <w:r w:rsidR="00460BCF" w:rsidRPr="00E546BE">
        <w:rPr>
          <w:rStyle w:val="shorttext"/>
          <w:rFonts w:asciiTheme="majorBidi" w:hAnsiTheme="majorBidi" w:cstheme="majorBidi"/>
          <w:bCs/>
          <w:sz w:val="24"/>
          <w:szCs w:val="24"/>
        </w:rPr>
        <w:t>(EDO)</w:t>
      </w:r>
      <w:r w:rsidR="00F644EC" w:rsidRPr="00E546BE">
        <w:rPr>
          <w:rStyle w:val="shorttext"/>
          <w:rFonts w:asciiTheme="majorBidi" w:hAnsiTheme="majorBidi" w:cstheme="majorBidi"/>
          <w:bCs/>
          <w:sz w:val="24"/>
          <w:szCs w:val="24"/>
        </w:rPr>
        <w:t xml:space="preserve"> </w:t>
      </w:r>
    </w:p>
    <w:p w:rsidR="00BB1751" w:rsidRPr="00E546BE" w:rsidRDefault="00BB1751" w:rsidP="00E546BE">
      <w:pPr>
        <w:spacing w:line="480" w:lineRule="auto"/>
        <w:ind w:left="360"/>
        <w:jc w:val="left"/>
        <w:rPr>
          <w:rFonts w:asciiTheme="majorBidi" w:hAnsiTheme="majorBidi" w:cstheme="majorBidi"/>
          <w:bCs/>
          <w:sz w:val="24"/>
          <w:szCs w:val="24"/>
        </w:rPr>
      </w:pPr>
      <w:r w:rsidRPr="00E546BE">
        <w:rPr>
          <w:rStyle w:val="shorttext"/>
          <w:rFonts w:asciiTheme="majorBidi" w:hAnsiTheme="majorBidi" w:cstheme="majorBidi"/>
          <w:bCs/>
          <w:sz w:val="24"/>
          <w:szCs w:val="24"/>
        </w:rPr>
        <w:t xml:space="preserve">      </w:t>
      </w:r>
      <w:r w:rsidR="00F644EC" w:rsidRPr="00E546BE">
        <w:rPr>
          <w:rStyle w:val="shorttext"/>
          <w:rFonts w:asciiTheme="majorBidi" w:hAnsiTheme="majorBidi" w:cstheme="majorBidi"/>
          <w:bCs/>
          <w:sz w:val="24"/>
          <w:szCs w:val="24"/>
        </w:rPr>
        <w:t>Tabriz Nursing and Midwifery faculty</w:t>
      </w:r>
      <w:r w:rsidR="002013B6" w:rsidRPr="00E546BE">
        <w:rPr>
          <w:rStyle w:val="shorttext"/>
          <w:rFonts w:asciiTheme="majorBidi" w:hAnsiTheme="majorBidi" w:cstheme="majorBidi"/>
          <w:bCs/>
          <w:sz w:val="24"/>
          <w:szCs w:val="24"/>
        </w:rPr>
        <w:t>,</w:t>
      </w:r>
      <w:r w:rsidR="00227D7A" w:rsidRPr="00E546BE">
        <w:rPr>
          <w:rStyle w:val="shorttext"/>
          <w:rFonts w:asciiTheme="majorBidi" w:hAnsiTheme="majorBidi" w:cstheme="majorBidi"/>
          <w:bCs/>
          <w:sz w:val="24"/>
          <w:szCs w:val="24"/>
        </w:rPr>
        <w:t xml:space="preserve"> </w:t>
      </w:r>
      <w:r w:rsidR="002013B6" w:rsidRPr="00E546BE">
        <w:rPr>
          <w:rFonts w:asciiTheme="majorBidi" w:hAnsiTheme="majorBidi" w:cstheme="majorBidi"/>
          <w:bCs/>
          <w:sz w:val="24"/>
          <w:szCs w:val="24"/>
        </w:rPr>
        <w:t>2009-</w:t>
      </w:r>
      <w:r w:rsidR="002013B6" w:rsidRPr="00E546BE">
        <w:rPr>
          <w:rStyle w:val="shorttext"/>
          <w:rFonts w:asciiTheme="majorBidi" w:hAnsiTheme="majorBidi" w:cstheme="majorBidi"/>
          <w:bCs/>
          <w:sz w:val="24"/>
          <w:szCs w:val="24"/>
        </w:rPr>
        <w:t>present</w:t>
      </w:r>
      <w:r w:rsidR="002013B6" w:rsidRPr="00E546BE">
        <w:rPr>
          <w:rFonts w:asciiTheme="majorBidi" w:hAnsiTheme="majorBidi" w:cstheme="majorBidi"/>
          <w:bCs/>
          <w:sz w:val="24"/>
          <w:szCs w:val="24"/>
        </w:rPr>
        <w:t xml:space="preserve"> </w:t>
      </w:r>
    </w:p>
    <w:p w:rsidR="005E302A" w:rsidRPr="00E546BE" w:rsidRDefault="00A440D3" w:rsidP="00E546BE">
      <w:pPr>
        <w:numPr>
          <w:ilvl w:val="0"/>
          <w:numId w:val="13"/>
        </w:numPr>
        <w:spacing w:line="480" w:lineRule="auto"/>
        <w:jc w:val="left"/>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Executive Committee Member of Conference on Challenges of Nursing Care from Children with Chronic Illnesses, Tabriz, 13-14 July 2010.</w:t>
      </w:r>
    </w:p>
    <w:p w:rsidR="001119A0" w:rsidRPr="00E546BE" w:rsidRDefault="000A020B" w:rsidP="00E546BE">
      <w:pPr>
        <w:numPr>
          <w:ilvl w:val="0"/>
          <w:numId w:val="13"/>
        </w:numPr>
        <w:spacing w:line="480" w:lineRule="auto"/>
        <w:jc w:val="left"/>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Scientific Committee</w:t>
      </w:r>
      <w:r w:rsidR="000D38AB" w:rsidRPr="00E546BE">
        <w:rPr>
          <w:rStyle w:val="shorttext"/>
          <w:rFonts w:asciiTheme="majorBidi" w:hAnsiTheme="majorBidi" w:cstheme="majorBidi"/>
          <w:bCs/>
          <w:sz w:val="24"/>
          <w:szCs w:val="24"/>
        </w:rPr>
        <w:t xml:space="preserve"> Member </w:t>
      </w:r>
      <w:r w:rsidR="002D5A36" w:rsidRPr="00E546BE">
        <w:rPr>
          <w:rStyle w:val="shorttext"/>
          <w:rFonts w:asciiTheme="majorBidi" w:hAnsiTheme="majorBidi" w:cstheme="majorBidi"/>
          <w:bCs/>
          <w:sz w:val="24"/>
          <w:szCs w:val="24"/>
        </w:rPr>
        <w:t>of 7t</w:t>
      </w:r>
      <w:r w:rsidRPr="00E546BE">
        <w:rPr>
          <w:rStyle w:val="shorttext"/>
          <w:rFonts w:asciiTheme="majorBidi" w:hAnsiTheme="majorBidi" w:cstheme="majorBidi"/>
          <w:bCs/>
          <w:sz w:val="24"/>
          <w:szCs w:val="24"/>
        </w:rPr>
        <w:t>h</w:t>
      </w:r>
      <w:r w:rsidR="000D38AB" w:rsidRPr="00E546BE">
        <w:rPr>
          <w:rStyle w:val="shorttext"/>
          <w:rFonts w:asciiTheme="majorBidi" w:hAnsiTheme="majorBidi" w:cstheme="majorBidi"/>
          <w:bCs/>
          <w:sz w:val="24"/>
          <w:szCs w:val="24"/>
        </w:rPr>
        <w:t xml:space="preserve"> international Congress of Intensive Care Medicine, Tabriz, 16-18 October 2013. </w:t>
      </w:r>
    </w:p>
    <w:p w:rsidR="002D5A36" w:rsidRPr="00E546BE" w:rsidRDefault="002D5A36" w:rsidP="00E546BE">
      <w:pPr>
        <w:numPr>
          <w:ilvl w:val="0"/>
          <w:numId w:val="13"/>
        </w:numPr>
        <w:spacing w:line="480" w:lineRule="auto"/>
        <w:jc w:val="left"/>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 xml:space="preserve">Referee of Journal of Caring Sciences (JCS) articles, Nursing and Midwifery school, Tabriz </w:t>
      </w:r>
      <w:r w:rsidRPr="00E546BE">
        <w:rPr>
          <w:rFonts w:asciiTheme="majorBidi" w:hAnsiTheme="majorBidi" w:cstheme="majorBidi"/>
          <w:bCs/>
          <w:sz w:val="24"/>
          <w:szCs w:val="24"/>
        </w:rPr>
        <w:t>University of Medical Sciences</w:t>
      </w:r>
      <w:r w:rsidRPr="00E546BE">
        <w:rPr>
          <w:rStyle w:val="shorttext"/>
          <w:rFonts w:asciiTheme="majorBidi" w:hAnsiTheme="majorBidi" w:cstheme="majorBidi"/>
          <w:bCs/>
          <w:sz w:val="24"/>
          <w:szCs w:val="24"/>
        </w:rPr>
        <w:t>.</w:t>
      </w:r>
      <w:r w:rsidR="00695D12" w:rsidRPr="00E546BE">
        <w:rPr>
          <w:rStyle w:val="shorttext"/>
          <w:rFonts w:asciiTheme="majorBidi" w:hAnsiTheme="majorBidi" w:cstheme="majorBidi"/>
          <w:bCs/>
          <w:sz w:val="24"/>
          <w:szCs w:val="24"/>
        </w:rPr>
        <w:t xml:space="preserve"> 2013- present</w:t>
      </w:r>
      <w:r w:rsidRPr="00E546BE">
        <w:rPr>
          <w:rStyle w:val="shorttext"/>
          <w:rFonts w:asciiTheme="majorBidi" w:hAnsiTheme="majorBidi" w:cstheme="majorBidi"/>
          <w:bCs/>
          <w:sz w:val="24"/>
          <w:szCs w:val="24"/>
        </w:rPr>
        <w:t xml:space="preserve"> </w:t>
      </w:r>
    </w:p>
    <w:p w:rsidR="00D22D6E" w:rsidRPr="00E546BE" w:rsidRDefault="00D22D6E" w:rsidP="00E546BE">
      <w:pPr>
        <w:numPr>
          <w:ilvl w:val="0"/>
          <w:numId w:val="13"/>
        </w:numPr>
        <w:spacing w:line="480" w:lineRule="auto"/>
        <w:jc w:val="left"/>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 xml:space="preserve">Referee of Journal of Clinical Nursing (JCN) articles, </w:t>
      </w:r>
      <w:hyperlink r:id="rId13" w:history="1">
        <w:r w:rsidRPr="00E546BE">
          <w:rPr>
            <w:rStyle w:val="shorttext"/>
            <w:rFonts w:asciiTheme="majorBidi" w:hAnsiTheme="majorBidi" w:cstheme="majorBidi"/>
            <w:bCs/>
            <w:sz w:val="24"/>
            <w:szCs w:val="24"/>
          </w:rPr>
          <w:t>Wiley Online Library</w:t>
        </w:r>
      </w:hyperlink>
      <w:r w:rsidR="00695D12" w:rsidRPr="00E546BE">
        <w:rPr>
          <w:rStyle w:val="shorttext"/>
          <w:rFonts w:asciiTheme="majorBidi" w:hAnsiTheme="majorBidi" w:cstheme="majorBidi"/>
          <w:bCs/>
          <w:sz w:val="24"/>
          <w:szCs w:val="24"/>
        </w:rPr>
        <w:t>. 2016 - present</w:t>
      </w:r>
    </w:p>
    <w:p w:rsidR="00E92BAB" w:rsidRPr="00E546BE" w:rsidRDefault="00E92BAB" w:rsidP="00E546BE">
      <w:pPr>
        <w:pBdr>
          <w:bottom w:val="single" w:sz="2" w:space="1" w:color="auto"/>
        </w:pBdr>
        <w:tabs>
          <w:tab w:val="left" w:pos="8250"/>
        </w:tabs>
        <w:spacing w:line="480" w:lineRule="auto"/>
        <w:jc w:val="left"/>
        <w:rPr>
          <w:rStyle w:val="shorttext"/>
          <w:rFonts w:asciiTheme="majorBidi" w:hAnsiTheme="majorBidi" w:cstheme="majorBidi"/>
          <w:bCs/>
          <w:sz w:val="24"/>
          <w:szCs w:val="24"/>
        </w:rPr>
      </w:pPr>
      <w:r w:rsidRPr="00E546BE">
        <w:rPr>
          <w:rFonts w:asciiTheme="majorBidi" w:hAnsiTheme="majorBidi" w:cstheme="majorBidi"/>
          <w:bCs/>
          <w:sz w:val="24"/>
          <w:szCs w:val="24"/>
        </w:rPr>
        <w:tab/>
        <w:t xml:space="preserve">                                                                                                                                          </w:t>
      </w:r>
    </w:p>
    <w:p w:rsidR="00E92BAB" w:rsidRPr="00E546BE" w:rsidRDefault="00E92BAB" w:rsidP="00E546BE">
      <w:pPr>
        <w:spacing w:line="480" w:lineRule="auto"/>
        <w:jc w:val="left"/>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 xml:space="preserve">                                                                                                </w:t>
      </w:r>
    </w:p>
    <w:p w:rsidR="00622FED" w:rsidRPr="00E546BE" w:rsidRDefault="007E4D87" w:rsidP="00E546BE">
      <w:pPr>
        <w:spacing w:line="480" w:lineRule="auto"/>
        <w:jc w:val="center"/>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Publications</w:t>
      </w:r>
    </w:p>
    <w:p w:rsidR="00BB1751" w:rsidRPr="00E546BE" w:rsidRDefault="00BB1751" w:rsidP="00E546BE">
      <w:pPr>
        <w:pStyle w:val="Heading3"/>
        <w:numPr>
          <w:ilvl w:val="0"/>
          <w:numId w:val="11"/>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lastRenderedPageBreak/>
        <w:t>Shahrzad Ghiyasvandian, Abbas Abbaszadeh, Morteza Ghojazadeh, Zahra Shrikhalipour (corresponding author). The effect of open visiting on intensive care nurse’s beliefs. Research Journal of Biological sciences, 2009, 4(1): 64-70</w:t>
      </w:r>
    </w:p>
    <w:p w:rsidR="00E92BAB" w:rsidRPr="00E546BE" w:rsidRDefault="00BB1751" w:rsidP="00E546BE">
      <w:pPr>
        <w:pStyle w:val="Heading3"/>
        <w:numPr>
          <w:ilvl w:val="0"/>
          <w:numId w:val="11"/>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Shahrzad Ghiyasvandian, Abbas Abbaszadeh, Morteza Ghojazadeh, Zahra Shrikhalipour (corresponding author).</w:t>
      </w:r>
      <w:r w:rsidR="00C52E8D" w:rsidRPr="00E546BE">
        <w:rPr>
          <w:rFonts w:asciiTheme="majorBidi" w:hAnsiTheme="majorBidi" w:cstheme="majorBidi"/>
          <w:b w:val="0"/>
          <w:sz w:val="24"/>
          <w:szCs w:val="24"/>
        </w:rPr>
        <w:t xml:space="preserve">Personal and social factors of </w:t>
      </w:r>
      <w:r w:rsidR="007A0FED" w:rsidRPr="00E546BE">
        <w:rPr>
          <w:rFonts w:asciiTheme="majorBidi" w:hAnsiTheme="majorBidi" w:cstheme="majorBidi"/>
          <w:b w:val="0"/>
          <w:sz w:val="24"/>
          <w:szCs w:val="24"/>
        </w:rPr>
        <w:t>nurse’s beliefs about open visiting</w:t>
      </w:r>
      <w:r w:rsidRPr="00E546BE">
        <w:rPr>
          <w:rFonts w:asciiTheme="majorBidi" w:hAnsiTheme="majorBidi" w:cstheme="majorBidi"/>
          <w:b w:val="0"/>
          <w:sz w:val="24"/>
          <w:szCs w:val="24"/>
        </w:rPr>
        <w:t>.</w:t>
      </w:r>
      <w:r w:rsidR="007A0FED" w:rsidRPr="00E546BE">
        <w:rPr>
          <w:rFonts w:asciiTheme="majorBidi" w:hAnsiTheme="majorBidi" w:cstheme="majorBidi"/>
          <w:b w:val="0"/>
          <w:sz w:val="24"/>
          <w:szCs w:val="24"/>
        </w:rPr>
        <w:t xml:space="preserve"> Medical Journal of Tabriz University of Medical </w:t>
      </w:r>
      <w:r w:rsidR="002120CE" w:rsidRPr="00E546BE">
        <w:rPr>
          <w:rFonts w:asciiTheme="majorBidi" w:hAnsiTheme="majorBidi" w:cstheme="majorBidi"/>
          <w:b w:val="0"/>
          <w:sz w:val="24"/>
          <w:szCs w:val="24"/>
        </w:rPr>
        <w:t>Sciences &amp; Health Services, 2010, 32(3): 50-56</w:t>
      </w:r>
    </w:p>
    <w:p w:rsidR="00BD4E2D" w:rsidRPr="00E546BE" w:rsidRDefault="00F522B4" w:rsidP="00E546BE">
      <w:pPr>
        <w:pStyle w:val="Heading3"/>
        <w:numPr>
          <w:ilvl w:val="0"/>
          <w:numId w:val="11"/>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 xml:space="preserve">Azad Rahmani, Nilofar Sattarzadeh, Leila Gholizadeh, Zahra Sheikhalipour. </w:t>
      </w:r>
      <w:r w:rsidR="002120CE" w:rsidRPr="00E546BE">
        <w:rPr>
          <w:rFonts w:asciiTheme="majorBidi" w:hAnsiTheme="majorBidi" w:cstheme="majorBidi"/>
          <w:b w:val="0"/>
          <w:sz w:val="24"/>
          <w:szCs w:val="24"/>
        </w:rPr>
        <w:t xml:space="preserve">Gestational surrogacy: Viewpoint of Iranian infertile women, </w:t>
      </w:r>
      <w:r w:rsidRPr="00E546BE">
        <w:rPr>
          <w:rFonts w:asciiTheme="majorBidi" w:hAnsiTheme="majorBidi" w:cstheme="majorBidi"/>
          <w:b w:val="0"/>
          <w:sz w:val="24"/>
          <w:szCs w:val="24"/>
        </w:rPr>
        <w:t xml:space="preserve">manuscript number. </w:t>
      </w:r>
      <w:r w:rsidR="002120CE" w:rsidRPr="00E546BE">
        <w:rPr>
          <w:rFonts w:asciiTheme="majorBidi" w:hAnsiTheme="majorBidi" w:cstheme="majorBidi"/>
          <w:b w:val="0"/>
          <w:sz w:val="24"/>
          <w:szCs w:val="24"/>
        </w:rPr>
        <w:t>Journal of Human Reproductive Sciences</w:t>
      </w:r>
      <w:r w:rsidRPr="00E546BE">
        <w:rPr>
          <w:rFonts w:asciiTheme="majorBidi" w:hAnsiTheme="majorBidi" w:cstheme="majorBidi"/>
          <w:b w:val="0"/>
          <w:sz w:val="24"/>
          <w:szCs w:val="24"/>
        </w:rPr>
        <w:t>, 2011, 4(3): 138-142.</w:t>
      </w:r>
    </w:p>
    <w:p w:rsidR="00BD4E2D" w:rsidRPr="00E546BE" w:rsidRDefault="00BD4E2D" w:rsidP="00E546BE">
      <w:pPr>
        <w:pStyle w:val="Heading3"/>
        <w:numPr>
          <w:ilvl w:val="0"/>
          <w:numId w:val="11"/>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Lotfi M, Zamanzadeh V, Sheikhalipour Z. Effect of peer clinical teaching method on the education of operating room students. Journal of Nursing Education, 2012;1(1):78-83.</w:t>
      </w:r>
    </w:p>
    <w:p w:rsidR="00BD4E2D" w:rsidRPr="00E546BE" w:rsidRDefault="00BD4E2D" w:rsidP="00E546BE">
      <w:pPr>
        <w:pStyle w:val="Heading3"/>
        <w:numPr>
          <w:ilvl w:val="0"/>
          <w:numId w:val="11"/>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 xml:space="preserve">Hasankhani H, Sheikhalipour Z, Hossein Zadeh S. The relationship between the quality of life and spiritual health of the Iranian patients under Hemodialysis. Res 2014;86(1s):135-139. </w:t>
      </w:r>
    </w:p>
    <w:p w:rsidR="00BD4E2D" w:rsidRPr="00E546BE" w:rsidRDefault="00BD4E2D" w:rsidP="00E546BE">
      <w:pPr>
        <w:pStyle w:val="Heading3"/>
        <w:numPr>
          <w:ilvl w:val="0"/>
          <w:numId w:val="11"/>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Sheikhalipour Z, Fathi-Azar S, Lotfi M, et al. Concept of evidence based nursing and nursing education. Iranian Journal of Medical Education 2014;14(6):507-516.</w:t>
      </w:r>
    </w:p>
    <w:p w:rsidR="00BD4E2D" w:rsidRPr="00E546BE" w:rsidRDefault="00CD1C58" w:rsidP="00E546BE">
      <w:pPr>
        <w:pStyle w:val="Heading3"/>
        <w:numPr>
          <w:ilvl w:val="0"/>
          <w:numId w:val="11"/>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Ezzat Aghajari P, Hassankhani H, Sheikhalipour Z. Healthcare information system: The levels of computerization. IRJABS 2013;7(9):536-540.</w:t>
      </w:r>
    </w:p>
    <w:p w:rsidR="007E4D87" w:rsidRPr="00E546BE" w:rsidRDefault="004B7FAE" w:rsidP="00E546BE">
      <w:pPr>
        <w:pStyle w:val="Heading3"/>
        <w:numPr>
          <w:ilvl w:val="0"/>
          <w:numId w:val="11"/>
        </w:numPr>
        <w:pBdr>
          <w:bottom w:val="single" w:sz="4" w:space="1" w:color="auto"/>
        </w:pBdr>
        <w:spacing w:line="480" w:lineRule="auto"/>
        <w:rPr>
          <w:rFonts w:asciiTheme="majorBidi" w:hAnsiTheme="majorBidi" w:cstheme="majorBidi"/>
          <w:b w:val="0"/>
          <w:sz w:val="24"/>
          <w:szCs w:val="24"/>
        </w:rPr>
      </w:pPr>
      <w:r w:rsidRPr="00E546BE">
        <w:rPr>
          <w:rFonts w:asciiTheme="majorBidi" w:hAnsiTheme="majorBidi" w:cstheme="majorBidi"/>
          <w:b w:val="0"/>
          <w:sz w:val="24"/>
          <w:szCs w:val="24"/>
          <w:lang w:bidi="fa-IR"/>
        </w:rPr>
        <w:t>Ghasempour M, Rahmani A, Davoodi A, Sheikhalipour Z, et al. Return to Work and Its Relation to Financial Distress among Iranian Cancer Survivors</w:t>
      </w:r>
      <w:r w:rsidRPr="00E546BE">
        <w:rPr>
          <w:rFonts w:asciiTheme="majorBidi" w:hAnsiTheme="majorBidi" w:cstheme="majorBidi"/>
          <w:b w:val="0"/>
          <w:sz w:val="24"/>
          <w:szCs w:val="24"/>
        </w:rPr>
        <w:t>. APJCP 2015;16(6):2257-61.</w:t>
      </w:r>
    </w:p>
    <w:p w:rsidR="007E4D87" w:rsidRPr="00E546BE" w:rsidRDefault="007D462A" w:rsidP="00E546BE">
      <w:pPr>
        <w:pStyle w:val="Heading3"/>
        <w:numPr>
          <w:ilvl w:val="0"/>
          <w:numId w:val="11"/>
        </w:numPr>
        <w:pBdr>
          <w:bottom w:val="single" w:sz="4" w:space="1" w:color="auto"/>
        </w:pBdr>
        <w:spacing w:line="480" w:lineRule="auto"/>
        <w:rPr>
          <w:rFonts w:asciiTheme="majorBidi" w:hAnsiTheme="majorBidi" w:cstheme="majorBidi"/>
          <w:b w:val="0"/>
          <w:sz w:val="24"/>
          <w:szCs w:val="24"/>
        </w:rPr>
      </w:pPr>
      <w:r w:rsidRPr="00E546BE">
        <w:rPr>
          <w:rFonts w:asciiTheme="majorBidi" w:hAnsiTheme="majorBidi" w:cstheme="majorBidi"/>
          <w:b w:val="0"/>
          <w:sz w:val="24"/>
          <w:szCs w:val="24"/>
          <w:lang w:bidi="fa-IR"/>
        </w:rPr>
        <w:lastRenderedPageBreak/>
        <w:t xml:space="preserve">Maliheh Poorkiani, Zahra Sheikhalipour, Fatemeh Jourkesh, Mohammad-Rafi Bazrafshan. </w:t>
      </w:r>
      <w:hyperlink r:id="rId14" w:history="1">
        <w:r w:rsidRPr="00E546BE">
          <w:rPr>
            <w:rFonts w:asciiTheme="majorBidi" w:hAnsiTheme="majorBidi" w:cstheme="majorBidi"/>
            <w:b w:val="0"/>
            <w:sz w:val="24"/>
            <w:szCs w:val="24"/>
            <w:lang w:bidi="fa-IR"/>
          </w:rPr>
          <w:t>The General Health Level of Bachelor Degree of Nursing and Operating room Students</w:t>
        </w:r>
      </w:hyperlink>
      <w:r w:rsidRPr="00E546BE">
        <w:rPr>
          <w:rFonts w:asciiTheme="majorBidi" w:hAnsiTheme="majorBidi" w:cstheme="majorBidi"/>
          <w:b w:val="0"/>
          <w:sz w:val="24"/>
          <w:szCs w:val="24"/>
          <w:lang w:bidi="fa-IR"/>
        </w:rPr>
        <w:t>.</w:t>
      </w:r>
      <w:r w:rsidRPr="00E546BE">
        <w:rPr>
          <w:rFonts w:asciiTheme="majorBidi" w:hAnsiTheme="majorBidi" w:cstheme="majorBidi"/>
          <w:b w:val="0"/>
          <w:color w:val="222222"/>
          <w:sz w:val="24"/>
          <w:szCs w:val="24"/>
          <w:shd w:val="clear" w:color="auto" w:fill="FFFFFF"/>
        </w:rPr>
        <w:t xml:space="preserve"> </w:t>
      </w:r>
      <w:r w:rsidRPr="00E546BE">
        <w:rPr>
          <w:rFonts w:asciiTheme="majorBidi" w:hAnsiTheme="majorBidi" w:cstheme="majorBidi"/>
          <w:b w:val="0"/>
          <w:sz w:val="24"/>
          <w:szCs w:val="24"/>
          <w:lang w:bidi="fa-IR"/>
        </w:rPr>
        <w:t>Research Journal of Medical Sciences 2016;10:822-827.</w:t>
      </w:r>
    </w:p>
    <w:p w:rsidR="007D462A" w:rsidRPr="00E546BE" w:rsidRDefault="007D462A"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Arefeh Davoodi, Leila Gholizadeh, Hassan Rezazadeh, Zahra Sheikalipour, Sima Lakdizaji, Kazem Mirinajad, Azad Rahmani. </w:t>
      </w:r>
      <w:hyperlink r:id="rId15" w:history="1">
        <w:r w:rsidRPr="00E546BE">
          <w:rPr>
            <w:rFonts w:asciiTheme="majorBidi" w:hAnsiTheme="majorBidi" w:cstheme="majorBidi"/>
            <w:b w:val="0"/>
            <w:sz w:val="24"/>
            <w:szCs w:val="24"/>
            <w:lang w:bidi="fa-IR"/>
          </w:rPr>
          <w:t>Effects of a self-care education program on quality of life of patients with gastric cancer after gastrectomy</w:t>
        </w:r>
      </w:hyperlink>
      <w:r w:rsidRPr="00E546BE">
        <w:rPr>
          <w:rFonts w:asciiTheme="majorBidi" w:hAnsiTheme="majorBidi" w:cstheme="majorBidi"/>
          <w:b w:val="0"/>
          <w:sz w:val="24"/>
          <w:szCs w:val="24"/>
          <w:lang w:bidi="fa-IR"/>
        </w:rPr>
        <w:t>. THE JOURNAL OF COMMUNITY AND SUPPORTIVE ONCOLOGY 2015;13(8):1-7.</w:t>
      </w:r>
    </w:p>
    <w:p w:rsidR="007D462A" w:rsidRPr="00E546BE" w:rsidRDefault="007D462A"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Akram Ghahramanian, Tayyebeh Rezaei, Farahnaz Abdullahzadeh, Zahra Sheikhalipour, Iman Dianat. </w:t>
      </w:r>
      <w:hyperlink r:id="rId16" w:history="1">
        <w:r w:rsidRPr="00E546BE">
          <w:rPr>
            <w:rFonts w:asciiTheme="majorBidi" w:hAnsiTheme="majorBidi" w:cstheme="majorBidi"/>
            <w:b w:val="0"/>
            <w:sz w:val="24"/>
            <w:szCs w:val="24"/>
            <w:lang w:bidi="fa-IR"/>
          </w:rPr>
          <w:t>Quality of healthcare services and its relationship with patient safety culture and nurse-physician professional communication</w:t>
        </w:r>
      </w:hyperlink>
      <w:r w:rsidRPr="00E546BE">
        <w:rPr>
          <w:rFonts w:asciiTheme="majorBidi" w:hAnsiTheme="majorBidi" w:cstheme="majorBidi"/>
          <w:b w:val="0"/>
          <w:sz w:val="24"/>
          <w:szCs w:val="24"/>
          <w:lang w:bidi="fa-IR"/>
        </w:rPr>
        <w:t xml:space="preserve">. Health promotion perspectives 2017;7(3):168. </w:t>
      </w:r>
    </w:p>
    <w:p w:rsidR="007D462A" w:rsidRPr="00E546BE" w:rsidRDefault="007D462A"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Maliheh Poorkiani, Zahra Sheikhalipour, Fatemeh Jourkesh. </w:t>
      </w:r>
      <w:hyperlink r:id="rId17" w:history="1">
        <w:r w:rsidRPr="00E546BE">
          <w:rPr>
            <w:rFonts w:asciiTheme="majorBidi" w:hAnsiTheme="majorBidi" w:cstheme="majorBidi"/>
            <w:b w:val="0"/>
            <w:sz w:val="24"/>
            <w:szCs w:val="24"/>
            <w:lang w:bidi="fa-IR"/>
          </w:rPr>
          <w:t>The assessment of paramedical students’ spiritual health: the necessity to pay more attention</w:t>
        </w:r>
      </w:hyperlink>
      <w:r w:rsidRPr="00E546BE">
        <w:rPr>
          <w:rFonts w:asciiTheme="majorBidi" w:hAnsiTheme="majorBidi" w:cstheme="majorBidi"/>
          <w:b w:val="0"/>
          <w:sz w:val="24"/>
          <w:szCs w:val="24"/>
          <w:lang w:bidi="fa-IR"/>
        </w:rPr>
        <w:t>. Medical History Journal 2017;8(29):63-81.</w:t>
      </w:r>
    </w:p>
    <w:p w:rsidR="007D462A" w:rsidRPr="00E546BE" w:rsidRDefault="0017401D"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Vahid Pakpour, Hadi Hasankhani, Eskandar Fathi Azar, Zahra Sheikhalipour, Sedigheh Salimi. </w:t>
      </w:r>
      <w:hyperlink r:id="rId18" w:history="1">
        <w:r w:rsidRPr="00E546BE">
          <w:rPr>
            <w:rFonts w:asciiTheme="majorBidi" w:hAnsiTheme="majorBidi" w:cstheme="majorBidi"/>
            <w:b w:val="0"/>
            <w:sz w:val="24"/>
            <w:szCs w:val="24"/>
            <w:lang w:bidi="fa-IR"/>
          </w:rPr>
          <w:t>Overview of simulation in nursing: A review article</w:t>
        </w:r>
      </w:hyperlink>
      <w:r w:rsidRPr="00E546BE">
        <w:rPr>
          <w:rFonts w:asciiTheme="majorBidi" w:hAnsiTheme="majorBidi" w:cstheme="majorBidi"/>
          <w:b w:val="0"/>
          <w:sz w:val="24"/>
          <w:szCs w:val="24"/>
          <w:lang w:bidi="fa-IR"/>
        </w:rPr>
        <w:t>. Educational Developement of Jundishapur 2014;5(3):281-287.</w:t>
      </w:r>
    </w:p>
    <w:p w:rsidR="0017401D" w:rsidRPr="00E546BE" w:rsidRDefault="00496DE2"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Zahra Sheikhalipour, Mojgan Lotfi, Leila Valizadeh, Faza Virani. </w:t>
      </w:r>
      <w:hyperlink r:id="rId19" w:history="1">
        <w:r w:rsidRPr="00E546BE">
          <w:rPr>
            <w:rFonts w:asciiTheme="majorBidi" w:hAnsiTheme="majorBidi" w:cstheme="majorBidi"/>
            <w:b w:val="0"/>
            <w:sz w:val="24"/>
            <w:szCs w:val="24"/>
            <w:lang w:bidi="fa-IR"/>
          </w:rPr>
          <w:t>Critical Appraisal of Anesthesiology BSc Program According to Eisner’s Connoisseurship and Criticism Model</w:t>
        </w:r>
      </w:hyperlink>
      <w:r w:rsidRPr="00E546BE">
        <w:rPr>
          <w:rFonts w:asciiTheme="majorBidi" w:hAnsiTheme="majorBidi" w:cstheme="majorBidi"/>
          <w:b w:val="0"/>
          <w:sz w:val="24"/>
          <w:szCs w:val="24"/>
          <w:lang w:bidi="fa-IR"/>
        </w:rPr>
        <w:t xml:space="preserve">. Iranian Journal of Medical Education 2016;16:537-551. </w:t>
      </w:r>
    </w:p>
    <w:p w:rsidR="00496DE2" w:rsidRPr="00E546BE" w:rsidRDefault="00496DE2"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Abolfazl Farsaraei, Ahmad Mirza Aghazadeh, Mozhgan Lotfi, Zahra Sheikhalipour. </w:t>
      </w:r>
      <w:hyperlink r:id="rId20" w:history="1">
        <w:r w:rsidRPr="00E546BE">
          <w:rPr>
            <w:rFonts w:asciiTheme="majorBidi" w:hAnsiTheme="majorBidi" w:cstheme="majorBidi"/>
            <w:b w:val="0"/>
            <w:sz w:val="24"/>
            <w:szCs w:val="24"/>
            <w:lang w:bidi="fa-IR"/>
          </w:rPr>
          <w:t>Patient safety culture from the perspective of emergency nurses</w:t>
        </w:r>
      </w:hyperlink>
      <w:r w:rsidRPr="00E546BE">
        <w:rPr>
          <w:rFonts w:asciiTheme="majorBidi" w:hAnsiTheme="majorBidi" w:cstheme="majorBidi"/>
          <w:b w:val="0"/>
          <w:sz w:val="24"/>
          <w:szCs w:val="24"/>
          <w:lang w:bidi="fa-IR"/>
        </w:rPr>
        <w:t xml:space="preserve">. Middle East Journal of Family Medicine 2017;7(10):289. </w:t>
      </w:r>
    </w:p>
    <w:p w:rsidR="00496DE2" w:rsidRPr="00E546BE" w:rsidRDefault="00496DE2"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lastRenderedPageBreak/>
        <w:t xml:space="preserve">Tayyebeh Rezaei, Farahnaz Abdullahzaed, Akram Ghahramanian, Mohammad Asghari-jafarabadi, Zeinab Fadae, Zahra Sheikhalipour. </w:t>
      </w:r>
      <w:hyperlink r:id="rId21" w:history="1">
        <w:r w:rsidRPr="00E546BE">
          <w:rPr>
            <w:rFonts w:asciiTheme="majorBidi" w:hAnsiTheme="majorBidi" w:cstheme="majorBidi"/>
            <w:b w:val="0"/>
            <w:sz w:val="24"/>
            <w:szCs w:val="24"/>
            <w:lang w:bidi="fa-IR"/>
          </w:rPr>
          <w:t>Patient safety culture and the factors influencing from the perspective of nurses of Medical Center of Imam Reza (AS) Tabriz</w:t>
        </w:r>
      </w:hyperlink>
      <w:r w:rsidRPr="00E546BE">
        <w:rPr>
          <w:rFonts w:asciiTheme="majorBidi" w:hAnsiTheme="majorBidi" w:cstheme="majorBidi"/>
          <w:b w:val="0"/>
          <w:sz w:val="24"/>
          <w:szCs w:val="24"/>
          <w:lang w:bidi="fa-IR"/>
        </w:rPr>
        <w:t xml:space="preserve">. The J Urmia Nurs Midwifery Fac 2018;15(10): 767-776. </w:t>
      </w:r>
    </w:p>
    <w:p w:rsidR="00496DE2" w:rsidRPr="00E546BE" w:rsidRDefault="00496DE2"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Zahra Sheikhalipour, Vahid Zamanzadeh, Leili Borimnejad, Leila Valizadeh, Sarah Newton, Mohammad Shahbazi, Afshar Zomorrodi, Mojtaba Nazari. </w:t>
      </w:r>
      <w:hyperlink r:id="rId22" w:history="1">
        <w:r w:rsidRPr="00E546BE">
          <w:rPr>
            <w:rFonts w:asciiTheme="majorBidi" w:hAnsiTheme="majorBidi" w:cstheme="majorBidi"/>
            <w:b w:val="0"/>
            <w:sz w:val="24"/>
            <w:szCs w:val="24"/>
            <w:lang w:bidi="fa-IR"/>
          </w:rPr>
          <w:t>The Effects of Religious and Cultural Beliefs on Muslim Transplant Candidates During the Pretransplant Waiting Period</w:t>
        </w:r>
      </w:hyperlink>
      <w:r w:rsidRPr="00E546BE">
        <w:rPr>
          <w:rFonts w:asciiTheme="majorBidi" w:hAnsiTheme="majorBidi" w:cstheme="majorBidi"/>
          <w:b w:val="0"/>
          <w:sz w:val="24"/>
          <w:szCs w:val="24"/>
          <w:lang w:bidi="fa-IR"/>
        </w:rPr>
        <w:t>. Research and theory for nursing practice 2018;32(1): 82-95.</w:t>
      </w:r>
    </w:p>
    <w:p w:rsidR="002C5F93" w:rsidRPr="00E546BE" w:rsidRDefault="002C5F93"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Z Sheikhalipour, V Zamanzadeh, LEILI Borimnejad, L Valizadeh, M Shahbazi, A Zomorrodi, M Nazari. </w:t>
      </w:r>
      <w:hyperlink r:id="rId23" w:history="1">
        <w:r w:rsidRPr="00E546BE">
          <w:rPr>
            <w:rFonts w:asciiTheme="majorBidi" w:hAnsiTheme="majorBidi" w:cstheme="majorBidi"/>
            <w:b w:val="0"/>
            <w:sz w:val="24"/>
            <w:szCs w:val="24"/>
            <w:lang w:bidi="fa-IR"/>
          </w:rPr>
          <w:t>Recipients' Experiences after Organ Transplantation.</w:t>
        </w:r>
      </w:hyperlink>
      <w:r w:rsidRPr="00E546BE">
        <w:rPr>
          <w:rFonts w:asciiTheme="majorBidi" w:hAnsiTheme="majorBidi" w:cstheme="majorBidi"/>
          <w:b w:val="0"/>
          <w:sz w:val="24"/>
          <w:szCs w:val="24"/>
          <w:lang w:bidi="fa-IR"/>
        </w:rPr>
        <w:t xml:space="preserve"> International Journal of Organ Transplantation Medicine 2018;9(2).</w:t>
      </w:r>
    </w:p>
    <w:p w:rsidR="002C5F93" w:rsidRPr="00E546BE" w:rsidRDefault="002C5F93"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 Maryam Jalili Fazel, Mozhgan Lotfi, Ahmad Aghazadeh, Babak Davami, Zahra Sheikhalipour. THE IMPACT OF THE EARLY MOBILIZATION ON THE HOSPITAL STAY AND INDEPENDENT FUNCTION OF BURN PATIENTS. Pharmacophore 2017; 8(6S):7. </w:t>
      </w:r>
    </w:p>
    <w:p w:rsidR="00C74D0F" w:rsidRPr="00E546BE" w:rsidRDefault="00C74D0F"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Tayyebeh Rezaei, Akram Ghahramanian, Farahnaz Abdullahzaed, Zahra Sheikhalipour, Mohammad Asghari-Jafarabadi, Zeinab Fadaei. Service Quality Gaps in the Provision of Care to Surgical Patients: a Cross-Sectional Study in the Northwest of Iran. Journal of Caring Sciences 2018;7(3):157-162. </w:t>
      </w:r>
    </w:p>
    <w:p w:rsidR="00CD2F2C" w:rsidRPr="00E546BE" w:rsidRDefault="00CD2F2C"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Zahra Sheikhalipour, Akram Ghahramanian, Alavieh Fateh, Rasol Ghiahi, Tonia C Onyeka. </w:t>
      </w:r>
      <w:hyperlink r:id="rId24" w:history="1">
        <w:r w:rsidRPr="00E546BE">
          <w:rPr>
            <w:rFonts w:asciiTheme="majorBidi" w:hAnsiTheme="majorBidi" w:cstheme="majorBidi"/>
            <w:b w:val="0"/>
            <w:sz w:val="24"/>
            <w:szCs w:val="24"/>
            <w:lang w:bidi="fa-IR"/>
          </w:rPr>
          <w:t>Quality of life in women with cancer and its influencing factors</w:t>
        </w:r>
      </w:hyperlink>
      <w:r w:rsidRPr="00E546BE">
        <w:rPr>
          <w:rFonts w:asciiTheme="majorBidi" w:hAnsiTheme="majorBidi" w:cstheme="majorBidi"/>
          <w:b w:val="0"/>
          <w:sz w:val="24"/>
          <w:szCs w:val="24"/>
          <w:lang w:bidi="fa-IR"/>
        </w:rPr>
        <w:t>. Journal of caring sciences. 2019;8(1).</w:t>
      </w:r>
    </w:p>
    <w:p w:rsidR="00CD2F2C" w:rsidRPr="00E546BE" w:rsidRDefault="00CD2F2C"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color w:val="222222"/>
          <w:sz w:val="24"/>
          <w:szCs w:val="24"/>
          <w:shd w:val="clear" w:color="auto" w:fill="FFFFFF"/>
        </w:rPr>
        <w:lastRenderedPageBreak/>
        <w:t>Zahra Sheikhalipour, Vahid Zamanzadeh, Leili Borimnejad, Sarah E Newton, Leila Valizadeh</w:t>
      </w:r>
      <w:r w:rsidRPr="00E546BE">
        <w:rPr>
          <w:rFonts w:asciiTheme="majorBidi" w:hAnsiTheme="majorBidi" w:cstheme="majorBidi"/>
          <w:b w:val="0"/>
          <w:sz w:val="24"/>
          <w:szCs w:val="24"/>
          <w:lang w:bidi="fa-IR"/>
        </w:rPr>
        <w:t xml:space="preserve">. </w:t>
      </w:r>
      <w:r w:rsidRPr="00E546BE">
        <w:rPr>
          <w:rFonts w:asciiTheme="majorBidi" w:hAnsiTheme="majorBidi" w:cstheme="majorBidi"/>
          <w:b w:val="0"/>
          <w:color w:val="222222"/>
          <w:sz w:val="24"/>
          <w:szCs w:val="24"/>
          <w:shd w:val="clear" w:color="auto" w:fill="FFFFFF"/>
        </w:rPr>
        <w:t xml:space="preserve">Journal of Research in Nursing. 2019; </w:t>
      </w:r>
      <w:r w:rsidR="00087D32" w:rsidRPr="00E546BE">
        <w:rPr>
          <w:rFonts w:asciiTheme="majorBidi" w:hAnsiTheme="majorBidi" w:cstheme="majorBidi"/>
          <w:b w:val="0"/>
          <w:color w:val="222222"/>
          <w:sz w:val="24"/>
          <w:szCs w:val="24"/>
          <w:shd w:val="clear" w:color="auto" w:fill="FFFFFF"/>
        </w:rPr>
        <w:t xml:space="preserve">24(5). </w:t>
      </w:r>
    </w:p>
    <w:p w:rsidR="00087D32" w:rsidRPr="00E546BE" w:rsidRDefault="00087D32" w:rsidP="00945ECF">
      <w:pPr>
        <w:pStyle w:val="Heading3"/>
        <w:numPr>
          <w:ilvl w:val="0"/>
          <w:numId w:val="11"/>
        </w:numP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Zahra Sheikhalipour, Farzad Kakaei, Azizeh Farshbaf Khalili, Leila Vahedi. </w:t>
      </w:r>
      <w:hyperlink r:id="rId25" w:history="1">
        <w:r w:rsidRPr="00E546BE">
          <w:rPr>
            <w:rFonts w:asciiTheme="majorBidi" w:hAnsiTheme="majorBidi" w:cstheme="majorBidi"/>
            <w:b w:val="0"/>
            <w:sz w:val="24"/>
            <w:szCs w:val="24"/>
            <w:lang w:bidi="fa-IR"/>
          </w:rPr>
          <w:t>Management of COVID-19 in Liver Transplant Recipients with Immunosuppressant Therapy: Experiences of an Iranian Transplant Registry</w:t>
        </w:r>
      </w:hyperlink>
      <w:r w:rsidRPr="00E546BE">
        <w:rPr>
          <w:rFonts w:asciiTheme="majorBidi" w:hAnsiTheme="majorBidi" w:cstheme="majorBidi"/>
          <w:b w:val="0"/>
          <w:sz w:val="24"/>
          <w:szCs w:val="24"/>
          <w:lang w:bidi="fa-IR"/>
        </w:rPr>
        <w:t>. 2020. under review</w:t>
      </w:r>
    </w:p>
    <w:p w:rsidR="008B38FD" w:rsidRPr="008B38FD" w:rsidRDefault="00087D32" w:rsidP="00FD7329">
      <w:pPr>
        <w:pStyle w:val="Heading3"/>
        <w:numPr>
          <w:ilvl w:val="0"/>
          <w:numId w:val="11"/>
        </w:numPr>
        <w:spacing w:line="480" w:lineRule="auto"/>
        <w:rPr>
          <w:rFonts w:asciiTheme="majorBidi" w:hAnsiTheme="majorBidi" w:cstheme="majorBidi"/>
          <w:b w:val="0"/>
          <w:sz w:val="24"/>
          <w:szCs w:val="24"/>
          <w:lang w:bidi="fa-IR"/>
        </w:rPr>
      </w:pPr>
      <w:r w:rsidRPr="008B38FD">
        <w:rPr>
          <w:rFonts w:asciiTheme="majorBidi" w:hAnsiTheme="majorBidi" w:cstheme="majorBidi"/>
          <w:b w:val="0"/>
          <w:sz w:val="24"/>
          <w:szCs w:val="24"/>
          <w:lang w:bidi="fa-IR"/>
        </w:rPr>
        <w:t xml:space="preserve">Jafar Kondori, Rouzbeh Rajaei Ghafouri, Vahid Zamanzadeh, Ahmad Mirza Aghazadeh Attari, Zahra Sheikhalipour. </w:t>
      </w:r>
      <w:hyperlink r:id="rId26" w:history="1">
        <w:r w:rsidRPr="008B38FD">
          <w:rPr>
            <w:rFonts w:asciiTheme="majorBidi" w:hAnsiTheme="majorBidi" w:cstheme="majorBidi"/>
            <w:b w:val="0"/>
            <w:sz w:val="24"/>
            <w:szCs w:val="24"/>
            <w:lang w:bidi="fa-IR"/>
          </w:rPr>
          <w:t>Emergency Medical Staffs’ Knowledge and Attitude About Organ Donation After Cardiac Death</w:t>
        </w:r>
      </w:hyperlink>
      <w:r w:rsidRPr="008B38FD">
        <w:rPr>
          <w:rFonts w:asciiTheme="majorBidi" w:hAnsiTheme="majorBidi" w:cstheme="majorBidi"/>
          <w:b w:val="0"/>
          <w:sz w:val="24"/>
          <w:szCs w:val="24"/>
          <w:lang w:bidi="fa-IR"/>
        </w:rPr>
        <w:t xml:space="preserve">. </w:t>
      </w:r>
      <w:hyperlink r:id="rId27" w:history="1">
        <w:r w:rsidR="008B38FD" w:rsidRPr="008B38FD">
          <w:rPr>
            <w:rFonts w:asciiTheme="majorBidi" w:hAnsiTheme="majorBidi" w:cstheme="majorBidi"/>
            <w:b w:val="0"/>
            <w:sz w:val="24"/>
            <w:szCs w:val="24"/>
            <w:lang w:bidi="fa-IR"/>
          </w:rPr>
          <w:t>BMC Emergency Medicine</w:t>
        </w:r>
      </w:hyperlink>
      <w:r w:rsidR="008B38FD">
        <w:rPr>
          <w:rFonts w:asciiTheme="majorBidi" w:hAnsiTheme="majorBidi" w:cstheme="majorBidi"/>
          <w:b w:val="0"/>
          <w:sz w:val="24"/>
          <w:szCs w:val="24"/>
          <w:lang w:bidi="fa-IR"/>
        </w:rPr>
        <w:t xml:space="preserve">. 2021;21(91). </w:t>
      </w:r>
    </w:p>
    <w:p w:rsidR="00087D32" w:rsidRPr="008B38FD" w:rsidRDefault="00087D32" w:rsidP="00FD7329">
      <w:pPr>
        <w:pStyle w:val="Heading3"/>
        <w:numPr>
          <w:ilvl w:val="0"/>
          <w:numId w:val="11"/>
        </w:numPr>
        <w:spacing w:line="480" w:lineRule="auto"/>
        <w:rPr>
          <w:rFonts w:asciiTheme="majorBidi" w:hAnsiTheme="majorBidi" w:cstheme="majorBidi"/>
          <w:b w:val="0"/>
          <w:sz w:val="24"/>
          <w:szCs w:val="24"/>
          <w:lang w:bidi="fa-IR"/>
        </w:rPr>
      </w:pPr>
      <w:r w:rsidRPr="008B38FD">
        <w:rPr>
          <w:rFonts w:asciiTheme="majorBidi" w:hAnsiTheme="majorBidi" w:cstheme="majorBidi"/>
          <w:b w:val="0"/>
          <w:sz w:val="24"/>
          <w:szCs w:val="24"/>
          <w:lang w:bidi="fa-IR"/>
        </w:rPr>
        <w:t>Rahimeh Alizadeh Sharafi, Akram Ghahramanian, Zahra Sheikhalipour, Mansour Ghafourifard, Mostafa Ghasempour</w:t>
      </w:r>
      <w:r w:rsidR="00BF7B45" w:rsidRPr="008B38FD">
        <w:rPr>
          <w:rFonts w:asciiTheme="majorBidi" w:hAnsiTheme="majorBidi" w:cstheme="majorBidi"/>
          <w:b w:val="0"/>
          <w:sz w:val="24"/>
          <w:szCs w:val="24"/>
          <w:lang w:bidi="fa-IR"/>
        </w:rPr>
        <w:t xml:space="preserve"> </w:t>
      </w:r>
      <w:hyperlink r:id="rId28" w:history="1">
        <w:r w:rsidR="00BF7B45" w:rsidRPr="008B38FD">
          <w:rPr>
            <w:rFonts w:asciiTheme="majorBidi" w:hAnsiTheme="majorBidi" w:cstheme="majorBidi"/>
            <w:b w:val="0"/>
            <w:sz w:val="24"/>
            <w:szCs w:val="24"/>
            <w:lang w:bidi="fa-IR"/>
          </w:rPr>
          <w:t>Improving the safety and quality of the intra</w:t>
        </w:r>
        <w:r w:rsidR="00BF7B45" w:rsidRPr="008B38FD">
          <w:rPr>
            <w:rFonts w:ascii="Cambria Math" w:hAnsi="Cambria Math" w:cs="Cambria Math"/>
            <w:b w:val="0"/>
            <w:sz w:val="24"/>
            <w:szCs w:val="24"/>
            <w:lang w:bidi="fa-IR"/>
          </w:rPr>
          <w:t>‐</w:t>
        </w:r>
        <w:r w:rsidR="00BF7B45" w:rsidRPr="008B38FD">
          <w:rPr>
            <w:rFonts w:asciiTheme="majorBidi" w:hAnsiTheme="majorBidi" w:cstheme="majorBidi"/>
            <w:b w:val="0"/>
            <w:sz w:val="24"/>
            <w:szCs w:val="24"/>
            <w:lang w:bidi="fa-IR"/>
          </w:rPr>
          <w:t>hospital transport of critically ill patients</w:t>
        </w:r>
      </w:hyperlink>
      <w:r w:rsidRPr="008B38FD">
        <w:rPr>
          <w:rFonts w:asciiTheme="majorBidi" w:hAnsiTheme="majorBidi" w:cstheme="majorBidi"/>
          <w:b w:val="0"/>
          <w:sz w:val="24"/>
          <w:szCs w:val="24"/>
          <w:lang w:bidi="fa-IR"/>
        </w:rPr>
        <w:t xml:space="preserve">. Nursing in Critical Care. </w:t>
      </w:r>
      <w:r w:rsidR="00BF7B45" w:rsidRPr="008B38FD">
        <w:rPr>
          <w:rFonts w:asciiTheme="majorBidi" w:hAnsiTheme="majorBidi" w:cstheme="majorBidi"/>
          <w:b w:val="0"/>
          <w:sz w:val="24"/>
          <w:szCs w:val="24"/>
          <w:lang w:bidi="fa-IR"/>
        </w:rPr>
        <w:t xml:space="preserve">2020;25(4). </w:t>
      </w:r>
    </w:p>
    <w:p w:rsidR="00BF7B45" w:rsidRPr="00E546BE" w:rsidRDefault="00BF7B45" w:rsidP="00E546BE">
      <w:pPr>
        <w:pStyle w:val="Heading3"/>
        <w:numPr>
          <w:ilvl w:val="0"/>
          <w:numId w:val="11"/>
        </w:numP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L Vahedi, Z Sheikhalipour, A Ghahramanian, Z Sanaat. </w:t>
      </w:r>
      <w:hyperlink r:id="rId29" w:history="1">
        <w:r w:rsidRPr="00E546BE">
          <w:rPr>
            <w:rFonts w:asciiTheme="majorBidi" w:hAnsiTheme="majorBidi" w:cstheme="majorBidi"/>
            <w:b w:val="0"/>
            <w:sz w:val="24"/>
            <w:szCs w:val="24"/>
            <w:lang w:bidi="fa-IR"/>
          </w:rPr>
          <w:t>Evaluation of knowledge, attitudes, and screening practices about cancer risk factors among health care professionals</w:t>
        </w:r>
      </w:hyperlink>
      <w:r w:rsidRPr="00E546BE">
        <w:rPr>
          <w:rFonts w:asciiTheme="majorBidi" w:hAnsiTheme="majorBidi" w:cstheme="majorBidi"/>
          <w:b w:val="0"/>
          <w:sz w:val="24"/>
          <w:szCs w:val="24"/>
          <w:lang w:bidi="fa-IR"/>
        </w:rPr>
        <w:t>. 2020. under review</w:t>
      </w:r>
    </w:p>
    <w:p w:rsidR="00BF7B45" w:rsidRPr="00E546BE" w:rsidRDefault="00BF7B45"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t xml:space="preserve">Zahra Sheikhalipour, Akram Ghahramanian, </w:t>
      </w:r>
      <w:hyperlink r:id="rId30" w:history="1">
        <w:r w:rsidRPr="00E546BE">
          <w:rPr>
            <w:rFonts w:asciiTheme="majorBidi" w:hAnsiTheme="majorBidi" w:cstheme="majorBidi"/>
            <w:b w:val="0"/>
            <w:sz w:val="24"/>
            <w:szCs w:val="24"/>
            <w:lang w:bidi="fa-IR"/>
          </w:rPr>
          <w:t>Alavieh Fateh</w:t>
        </w:r>
      </w:hyperlink>
      <w:r w:rsidRPr="00E546BE">
        <w:rPr>
          <w:rFonts w:asciiTheme="majorBidi" w:hAnsiTheme="majorBidi" w:cstheme="majorBidi"/>
          <w:b w:val="0"/>
          <w:sz w:val="24"/>
          <w:szCs w:val="24"/>
          <w:lang w:bidi="fa-IR"/>
        </w:rPr>
        <w:t xml:space="preserve">, </w:t>
      </w:r>
      <w:hyperlink r:id="rId31" w:history="1">
        <w:r w:rsidRPr="00E546BE">
          <w:rPr>
            <w:rFonts w:asciiTheme="majorBidi" w:hAnsiTheme="majorBidi" w:cstheme="majorBidi"/>
            <w:b w:val="0"/>
            <w:sz w:val="24"/>
            <w:szCs w:val="24"/>
            <w:lang w:bidi="fa-IR"/>
          </w:rPr>
          <w:t>Tonia C. Onyeka</w:t>
        </w:r>
      </w:hyperlink>
      <w:r w:rsidRPr="00E546BE">
        <w:rPr>
          <w:rFonts w:asciiTheme="majorBidi" w:hAnsiTheme="majorBidi" w:cstheme="majorBidi"/>
          <w:b w:val="0"/>
          <w:sz w:val="24"/>
          <w:szCs w:val="24"/>
          <w:lang w:bidi="fa-IR"/>
        </w:rPr>
        <w:t xml:space="preserve">. </w:t>
      </w:r>
      <w:r w:rsidR="00364B61" w:rsidRPr="00E546BE">
        <w:rPr>
          <w:rFonts w:asciiTheme="majorBidi" w:hAnsiTheme="majorBidi" w:cstheme="majorBidi"/>
          <w:b w:val="0"/>
          <w:sz w:val="24"/>
          <w:szCs w:val="24"/>
          <w:lang w:bidi="fa-IR"/>
        </w:rPr>
        <w:fldChar w:fldCharType="begin"/>
      </w:r>
      <w:r w:rsidRPr="00E546BE">
        <w:rPr>
          <w:rFonts w:asciiTheme="majorBidi" w:hAnsiTheme="majorBidi" w:cstheme="majorBidi"/>
          <w:b w:val="0"/>
          <w:sz w:val="24"/>
          <w:szCs w:val="24"/>
          <w:lang w:bidi="fa-IR"/>
        </w:rPr>
        <w:instrText xml:space="preserve"> HYPERLINK "https://onlinelibrary.wiley.com/doi/full/10.1111/ecc.13378" </w:instrText>
      </w:r>
      <w:r w:rsidR="00364B61" w:rsidRPr="00E546BE">
        <w:rPr>
          <w:rFonts w:asciiTheme="majorBidi" w:hAnsiTheme="majorBidi" w:cstheme="majorBidi"/>
          <w:b w:val="0"/>
          <w:sz w:val="24"/>
          <w:szCs w:val="24"/>
          <w:lang w:bidi="fa-IR"/>
        </w:rPr>
        <w:fldChar w:fldCharType="separate"/>
      </w:r>
      <w:r w:rsidRPr="00E546BE">
        <w:rPr>
          <w:rFonts w:asciiTheme="majorBidi" w:hAnsiTheme="majorBidi" w:cstheme="majorBidi"/>
          <w:b w:val="0"/>
          <w:sz w:val="24"/>
          <w:szCs w:val="24"/>
          <w:lang w:bidi="fa-IR"/>
        </w:rPr>
        <w:t xml:space="preserve">Functional status of women after cancer and its related factors: A study based on Roy adaptation model. </w:t>
      </w:r>
      <w:r w:rsidR="0047054E" w:rsidRPr="00E546BE">
        <w:rPr>
          <w:rFonts w:asciiTheme="majorBidi" w:hAnsiTheme="majorBidi" w:cstheme="majorBidi"/>
          <w:b w:val="0"/>
          <w:sz w:val="24"/>
          <w:szCs w:val="24"/>
          <w:lang w:bidi="fa-IR"/>
        </w:rPr>
        <w:t xml:space="preserve">Eur J Cancer Care. 2020; 29(6). </w:t>
      </w:r>
    </w:p>
    <w:p w:rsidR="00BF7B45" w:rsidRDefault="00364B61" w:rsidP="00E546BE">
      <w:pPr>
        <w:pStyle w:val="Heading3"/>
        <w:numPr>
          <w:ilvl w:val="0"/>
          <w:numId w:val="11"/>
        </w:numPr>
        <w:pBdr>
          <w:bottom w:val="single" w:sz="4" w:space="1" w:color="auto"/>
        </w:pBdr>
        <w:spacing w:line="480" w:lineRule="auto"/>
        <w:rPr>
          <w:rFonts w:asciiTheme="majorBidi" w:hAnsiTheme="majorBidi" w:cstheme="majorBidi"/>
          <w:b w:val="0"/>
          <w:sz w:val="24"/>
          <w:szCs w:val="24"/>
          <w:lang w:bidi="fa-IR"/>
        </w:rPr>
      </w:pPr>
      <w:r w:rsidRPr="00E546BE">
        <w:rPr>
          <w:rFonts w:asciiTheme="majorBidi" w:hAnsiTheme="majorBidi" w:cstheme="majorBidi"/>
          <w:b w:val="0"/>
          <w:sz w:val="24"/>
          <w:szCs w:val="24"/>
          <w:lang w:bidi="fa-IR"/>
        </w:rPr>
        <w:fldChar w:fldCharType="end"/>
      </w:r>
      <w:r w:rsidR="0047054E" w:rsidRPr="00E546BE">
        <w:rPr>
          <w:rFonts w:asciiTheme="majorBidi" w:hAnsiTheme="majorBidi" w:cstheme="majorBidi"/>
          <w:b w:val="0"/>
          <w:sz w:val="24"/>
          <w:szCs w:val="24"/>
        </w:rPr>
        <w:t xml:space="preserve"> </w:t>
      </w:r>
      <w:r w:rsidR="0047054E" w:rsidRPr="00E546BE">
        <w:rPr>
          <w:rFonts w:asciiTheme="majorBidi" w:hAnsiTheme="majorBidi" w:cstheme="majorBidi"/>
          <w:b w:val="0"/>
          <w:sz w:val="24"/>
          <w:szCs w:val="24"/>
          <w:lang w:bidi="fa-IR"/>
        </w:rPr>
        <w:t xml:space="preserve">Ali Mostafaei, Sakineh Hajebrahimi, Fatemeh Sadeghi-Ghyassi, Hadi Mostafaei, Nasrin Abolhasanpour, Amirreza Naseri </w:t>
      </w:r>
      <w:r w:rsidR="00930E4D" w:rsidRPr="00E546BE">
        <w:rPr>
          <w:rFonts w:asciiTheme="majorBidi" w:hAnsiTheme="majorBidi" w:cstheme="majorBidi"/>
          <w:b w:val="0"/>
          <w:sz w:val="24"/>
          <w:szCs w:val="24"/>
          <w:lang w:bidi="fa-IR"/>
        </w:rPr>
        <w:t>, Zahra Sheikhalipour , Hanieh Salehi-pourmehr.</w:t>
      </w:r>
      <w:r w:rsidR="00930E4D" w:rsidRPr="00E546BE">
        <w:rPr>
          <w:rFonts w:asciiTheme="majorBidi" w:hAnsiTheme="majorBidi" w:cstheme="majorBidi"/>
          <w:b w:val="0"/>
          <w:sz w:val="24"/>
          <w:szCs w:val="24"/>
        </w:rPr>
        <w:t xml:space="preserve"> </w:t>
      </w:r>
      <w:r w:rsidR="00930E4D" w:rsidRPr="00E546BE">
        <w:rPr>
          <w:rFonts w:asciiTheme="majorBidi" w:hAnsiTheme="majorBidi" w:cstheme="majorBidi"/>
          <w:b w:val="0"/>
          <w:sz w:val="24"/>
          <w:szCs w:val="24"/>
          <w:lang w:bidi="fa-IR"/>
        </w:rPr>
        <w:t xml:space="preserve">Can Wearing a Face Mask Protect from COVID-19? A Systematic Review. Iran J Med Microbiol. 2020; 14(2): 101-107. </w:t>
      </w:r>
    </w:p>
    <w:p w:rsidR="00945ECF" w:rsidRDefault="008B38FD" w:rsidP="008B38FD">
      <w:pPr>
        <w:pStyle w:val="Heading3"/>
        <w:numPr>
          <w:ilvl w:val="0"/>
          <w:numId w:val="11"/>
        </w:numPr>
        <w:pBdr>
          <w:bottom w:val="single" w:sz="4" w:space="1" w:color="auto"/>
        </w:pBdr>
        <w:spacing w:line="480" w:lineRule="auto"/>
        <w:jc w:val="both"/>
        <w:rPr>
          <w:rFonts w:asciiTheme="majorBidi" w:hAnsiTheme="majorBidi" w:cstheme="majorBidi"/>
          <w:b w:val="0"/>
          <w:sz w:val="24"/>
          <w:szCs w:val="24"/>
          <w:lang w:bidi="fa-IR"/>
        </w:rPr>
      </w:pPr>
      <w:r w:rsidRPr="008B38FD">
        <w:rPr>
          <w:rFonts w:asciiTheme="majorBidi" w:hAnsiTheme="majorBidi" w:cstheme="majorBidi"/>
          <w:b w:val="0"/>
          <w:sz w:val="24"/>
          <w:szCs w:val="24"/>
          <w:lang w:bidi="fa-IR"/>
        </w:rPr>
        <w:t>Zahra Sheikhalipour, Touraj Asvadi Kermani, Farzad Kakaei, Azizeh Farshbaf Khalili, Leila Vahedi</w:t>
      </w:r>
      <w:r>
        <w:rPr>
          <w:rFonts w:asciiTheme="majorBidi" w:hAnsiTheme="majorBidi" w:cstheme="majorBidi"/>
          <w:b w:val="0"/>
          <w:sz w:val="24"/>
          <w:szCs w:val="24"/>
          <w:lang w:bidi="fa-IR"/>
        </w:rPr>
        <w:t xml:space="preserve">. </w:t>
      </w:r>
      <w:r w:rsidRPr="008B38FD">
        <w:rPr>
          <w:rFonts w:asciiTheme="majorBidi" w:hAnsiTheme="majorBidi" w:cstheme="majorBidi"/>
          <w:b w:val="0"/>
          <w:sz w:val="24"/>
          <w:szCs w:val="24"/>
          <w:lang w:bidi="fa-IR"/>
        </w:rPr>
        <w:t xml:space="preserve">Management of COVID-19 in Liver Transplant Recipients With </w:t>
      </w:r>
      <w:r w:rsidRPr="008B38FD">
        <w:rPr>
          <w:rFonts w:asciiTheme="majorBidi" w:hAnsiTheme="majorBidi" w:cstheme="majorBidi"/>
          <w:b w:val="0"/>
          <w:sz w:val="24"/>
          <w:szCs w:val="24"/>
          <w:lang w:bidi="fa-IR"/>
        </w:rPr>
        <w:lastRenderedPageBreak/>
        <w:t>Immunosuppressant Therapy: Experiences of an Iranian Transplant Registry</w:t>
      </w:r>
      <w:r>
        <w:rPr>
          <w:rFonts w:asciiTheme="majorBidi" w:hAnsiTheme="majorBidi" w:cstheme="majorBidi"/>
          <w:b w:val="0"/>
          <w:sz w:val="24"/>
          <w:szCs w:val="24"/>
          <w:lang w:bidi="fa-IR"/>
        </w:rPr>
        <w:t xml:space="preserve">. </w:t>
      </w:r>
      <w:r w:rsidRPr="008B38FD">
        <w:rPr>
          <w:rFonts w:asciiTheme="majorBidi" w:hAnsiTheme="majorBidi" w:cstheme="majorBidi"/>
          <w:b w:val="0"/>
          <w:sz w:val="24"/>
          <w:szCs w:val="24"/>
          <w:lang w:bidi="fa-IR"/>
        </w:rPr>
        <w:t>Experimental and Clinical Transplantation</w:t>
      </w:r>
      <w:r>
        <w:rPr>
          <w:rFonts w:asciiTheme="majorBidi" w:hAnsiTheme="majorBidi" w:cstheme="majorBidi"/>
          <w:b w:val="0"/>
          <w:sz w:val="24"/>
          <w:szCs w:val="24"/>
          <w:lang w:bidi="fa-IR"/>
        </w:rPr>
        <w:t>;</w:t>
      </w:r>
      <w:r w:rsidRPr="008B38FD">
        <w:rPr>
          <w:rFonts w:asciiTheme="majorBidi" w:hAnsiTheme="majorBidi" w:cstheme="majorBidi"/>
          <w:b w:val="0"/>
          <w:sz w:val="24"/>
          <w:szCs w:val="24"/>
          <w:lang w:bidi="fa-IR"/>
        </w:rPr>
        <w:t xml:space="preserve"> </w:t>
      </w:r>
      <w:r>
        <w:rPr>
          <w:rFonts w:asciiTheme="majorBidi" w:hAnsiTheme="majorBidi" w:cstheme="majorBidi"/>
          <w:b w:val="0"/>
          <w:sz w:val="24"/>
          <w:szCs w:val="24"/>
          <w:lang w:bidi="fa-IR"/>
        </w:rPr>
        <w:t xml:space="preserve">2021. </w:t>
      </w:r>
      <w:r w:rsidRPr="008B38FD">
        <w:rPr>
          <w:rFonts w:asciiTheme="majorBidi" w:hAnsiTheme="majorBidi" w:cstheme="majorBidi"/>
          <w:b w:val="0"/>
          <w:sz w:val="24"/>
          <w:szCs w:val="24"/>
          <w:lang w:bidi="fa-IR"/>
        </w:rPr>
        <w:t>DOı: 10.6002/ect.2020.0526</w:t>
      </w:r>
    </w:p>
    <w:p w:rsidR="008B38FD" w:rsidRDefault="008B38FD" w:rsidP="008B38FD">
      <w:pPr>
        <w:pStyle w:val="Heading3"/>
        <w:numPr>
          <w:ilvl w:val="0"/>
          <w:numId w:val="11"/>
        </w:numPr>
        <w:pBdr>
          <w:bottom w:val="single" w:sz="4" w:space="1" w:color="auto"/>
        </w:pBdr>
        <w:spacing w:line="480" w:lineRule="auto"/>
        <w:jc w:val="both"/>
        <w:rPr>
          <w:rFonts w:asciiTheme="majorBidi" w:hAnsiTheme="majorBidi" w:cstheme="majorBidi"/>
          <w:b w:val="0"/>
          <w:sz w:val="24"/>
          <w:szCs w:val="24"/>
          <w:lang w:bidi="fa-IR"/>
        </w:rPr>
      </w:pPr>
      <w:r w:rsidRPr="008B38FD">
        <w:rPr>
          <w:rFonts w:asciiTheme="majorBidi" w:hAnsiTheme="majorBidi" w:cstheme="majorBidi"/>
          <w:b w:val="0"/>
          <w:sz w:val="24"/>
          <w:szCs w:val="24"/>
          <w:lang w:bidi="fa-IR"/>
        </w:rPr>
        <w:t xml:space="preserve">Mojgan Lotfi, Zahra Sheikhalipour, Vahid Zamanzadeh, Ahmadmirza Aghazadeh, Omid Zadi Akhuleh. </w:t>
      </w:r>
      <w:hyperlink r:id="rId32" w:history="1">
        <w:r w:rsidRPr="008B38FD">
          <w:rPr>
            <w:rFonts w:asciiTheme="majorBidi" w:hAnsiTheme="majorBidi" w:cstheme="majorBidi"/>
            <w:b w:val="0"/>
            <w:sz w:val="24"/>
            <w:szCs w:val="24"/>
            <w:lang w:bidi="fa-IR"/>
          </w:rPr>
          <w:t>Observance of preventive standards against COVID-19 transmission in operating rooms: A cross-sectional study</w:t>
        </w:r>
      </w:hyperlink>
      <w:r>
        <w:rPr>
          <w:rFonts w:asciiTheme="majorBidi" w:hAnsiTheme="majorBidi" w:cstheme="majorBidi"/>
          <w:b w:val="0"/>
          <w:sz w:val="24"/>
          <w:szCs w:val="24"/>
          <w:lang w:bidi="fa-IR"/>
        </w:rPr>
        <w:t xml:space="preserve">. </w:t>
      </w:r>
      <w:r w:rsidRPr="008B38FD">
        <w:rPr>
          <w:rFonts w:asciiTheme="majorBidi" w:hAnsiTheme="majorBidi" w:cstheme="majorBidi"/>
          <w:b w:val="0"/>
          <w:sz w:val="24"/>
          <w:szCs w:val="24"/>
          <w:lang w:bidi="fa-IR"/>
        </w:rPr>
        <w:t>Perioperative Care and Operating Room Management. 2021; 25, 100212.  Doi: </w:t>
      </w:r>
      <w:hyperlink r:id="rId33" w:tgtFrame="_blank" w:history="1">
        <w:r w:rsidRPr="008B38FD">
          <w:rPr>
            <w:rFonts w:asciiTheme="majorBidi" w:hAnsiTheme="majorBidi" w:cstheme="majorBidi"/>
            <w:b w:val="0"/>
            <w:sz w:val="24"/>
            <w:szCs w:val="24"/>
            <w:lang w:bidi="fa-IR"/>
          </w:rPr>
          <w:t>10.1016/j.pcorm.2021.100212</w:t>
        </w:r>
      </w:hyperlink>
    </w:p>
    <w:p w:rsidR="008B38FD" w:rsidRDefault="008B38FD" w:rsidP="008B38FD">
      <w:pPr>
        <w:pStyle w:val="Heading3"/>
        <w:numPr>
          <w:ilvl w:val="0"/>
          <w:numId w:val="11"/>
        </w:numPr>
        <w:pBdr>
          <w:bottom w:val="single" w:sz="4" w:space="1" w:color="auto"/>
        </w:pBdr>
        <w:spacing w:line="480" w:lineRule="auto"/>
        <w:jc w:val="both"/>
        <w:rPr>
          <w:rFonts w:asciiTheme="majorBidi" w:hAnsiTheme="majorBidi" w:cstheme="majorBidi"/>
          <w:b w:val="0"/>
          <w:sz w:val="24"/>
          <w:szCs w:val="24"/>
          <w:lang w:bidi="fa-IR"/>
        </w:rPr>
      </w:pPr>
      <w:r w:rsidRPr="00BB3509">
        <w:rPr>
          <w:rFonts w:asciiTheme="majorBidi" w:hAnsiTheme="majorBidi" w:cstheme="majorBidi"/>
          <w:b w:val="0"/>
          <w:sz w:val="24"/>
          <w:szCs w:val="24"/>
          <w:lang w:bidi="fa-IR"/>
        </w:rPr>
        <w:t>Z</w:t>
      </w:r>
      <w:r w:rsidR="00BB3509" w:rsidRPr="00BB3509">
        <w:rPr>
          <w:rFonts w:asciiTheme="majorBidi" w:hAnsiTheme="majorBidi" w:cstheme="majorBidi"/>
          <w:b w:val="0"/>
          <w:sz w:val="24"/>
          <w:szCs w:val="24"/>
          <w:lang w:bidi="fa-IR"/>
        </w:rPr>
        <w:t>ahra Sheikhalipour, Vahid Zamanz</w:t>
      </w:r>
      <w:r w:rsidRPr="00BB3509">
        <w:rPr>
          <w:rFonts w:asciiTheme="majorBidi" w:hAnsiTheme="majorBidi" w:cstheme="majorBidi"/>
          <w:b w:val="0"/>
          <w:sz w:val="24"/>
          <w:szCs w:val="24"/>
          <w:lang w:bidi="fa-IR"/>
        </w:rPr>
        <w:t xml:space="preserve">adeh, Leili Borimnejad, Stephen R Large, Leila Vahedi. </w:t>
      </w:r>
      <w:hyperlink r:id="rId34" w:history="1">
        <w:r w:rsidR="00BB3509" w:rsidRPr="00BB3509">
          <w:rPr>
            <w:rFonts w:asciiTheme="majorBidi" w:hAnsiTheme="majorBidi" w:cstheme="majorBidi"/>
            <w:b w:val="0"/>
            <w:sz w:val="24"/>
            <w:szCs w:val="24"/>
            <w:lang w:bidi="fa-IR"/>
          </w:rPr>
          <w:t>Psychological Adaptation to Transplanted Organ: A Hermeneutic Phenomenological Study</w:t>
        </w:r>
      </w:hyperlink>
      <w:r w:rsidR="00BB3509">
        <w:rPr>
          <w:rFonts w:asciiTheme="majorBidi" w:hAnsiTheme="majorBidi" w:cstheme="majorBidi"/>
          <w:b w:val="0"/>
          <w:sz w:val="24"/>
          <w:szCs w:val="24"/>
          <w:lang w:bidi="fa-IR"/>
        </w:rPr>
        <w:t xml:space="preserve">. </w:t>
      </w:r>
      <w:r w:rsidR="00BB3509" w:rsidRPr="00BB3509">
        <w:rPr>
          <w:rFonts w:asciiTheme="majorBidi" w:hAnsiTheme="majorBidi" w:cstheme="majorBidi"/>
          <w:b w:val="0"/>
          <w:sz w:val="24"/>
          <w:szCs w:val="24"/>
          <w:lang w:bidi="fa-IR"/>
        </w:rPr>
        <w:t>Iranian Journal of Psychiatry and Behavioral Sciences. 2021; 15(3): e113051</w:t>
      </w:r>
      <w:r w:rsidR="00BB3509">
        <w:rPr>
          <w:rFonts w:asciiTheme="majorBidi" w:hAnsiTheme="majorBidi" w:cstheme="majorBidi"/>
          <w:b w:val="0"/>
          <w:sz w:val="24"/>
          <w:szCs w:val="24"/>
          <w:lang w:bidi="fa-IR"/>
        </w:rPr>
        <w:t xml:space="preserve">. </w:t>
      </w:r>
      <w:r w:rsidR="00BB3509" w:rsidRPr="00BB3509">
        <w:rPr>
          <w:rFonts w:asciiTheme="majorBidi" w:hAnsiTheme="majorBidi" w:cstheme="majorBidi"/>
          <w:b w:val="0"/>
          <w:sz w:val="24"/>
          <w:szCs w:val="24"/>
          <w:lang w:bidi="fa-IR"/>
        </w:rPr>
        <w:t>DOI : </w:t>
      </w:r>
      <w:hyperlink r:id="rId35" w:history="1">
        <w:r w:rsidR="00BB3509" w:rsidRPr="00BB3509">
          <w:rPr>
            <w:rFonts w:asciiTheme="majorBidi" w:hAnsiTheme="majorBidi" w:cstheme="majorBidi"/>
            <w:b w:val="0"/>
            <w:sz w:val="24"/>
            <w:szCs w:val="24"/>
            <w:lang w:bidi="fa-IR"/>
          </w:rPr>
          <w:t>10.5812/ijpbs.113051</w:t>
        </w:r>
      </w:hyperlink>
    </w:p>
    <w:p w:rsidR="00BB3509" w:rsidRDefault="007B6F74" w:rsidP="008B38FD">
      <w:pPr>
        <w:pStyle w:val="Heading3"/>
        <w:numPr>
          <w:ilvl w:val="0"/>
          <w:numId w:val="11"/>
        </w:numPr>
        <w:pBdr>
          <w:bottom w:val="single" w:sz="4" w:space="1" w:color="auto"/>
        </w:pBdr>
        <w:spacing w:line="480" w:lineRule="auto"/>
        <w:jc w:val="both"/>
        <w:rPr>
          <w:rFonts w:asciiTheme="majorBidi" w:hAnsiTheme="majorBidi" w:cstheme="majorBidi"/>
          <w:b w:val="0"/>
          <w:sz w:val="24"/>
          <w:szCs w:val="24"/>
          <w:lang w:bidi="fa-IR"/>
        </w:rPr>
      </w:pPr>
      <w:r w:rsidRPr="007B6F74">
        <w:rPr>
          <w:rFonts w:asciiTheme="majorBidi" w:hAnsiTheme="majorBidi" w:cstheme="majorBidi"/>
          <w:b w:val="0"/>
          <w:sz w:val="24"/>
          <w:szCs w:val="24"/>
          <w:lang w:bidi="fa-IR"/>
        </w:rPr>
        <w:t xml:space="preserve">Zahra Sheikhalipour, Masood Faghihdinevari, Hanieh Salehi-Pourmehr, Maryam Khameneh, Leila Vahedi. </w:t>
      </w:r>
      <w:hyperlink r:id="rId36" w:history="1">
        <w:r w:rsidRPr="007B6F74">
          <w:rPr>
            <w:rFonts w:asciiTheme="majorBidi" w:hAnsiTheme="majorBidi" w:cstheme="majorBidi"/>
            <w:b w:val="0"/>
            <w:sz w:val="24"/>
            <w:szCs w:val="24"/>
            <w:lang w:bidi="fa-IR"/>
          </w:rPr>
          <w:t>Covid-19 in kidney transplant recipients with immunosuppressive therapy: a case report and review article</w:t>
        </w:r>
      </w:hyperlink>
      <w:r w:rsidRPr="007B6F74">
        <w:rPr>
          <w:rFonts w:asciiTheme="majorBidi" w:hAnsiTheme="majorBidi" w:cstheme="majorBidi"/>
          <w:b w:val="0"/>
          <w:sz w:val="24"/>
          <w:szCs w:val="24"/>
          <w:lang w:bidi="fa-IR"/>
        </w:rPr>
        <w:t xml:space="preserve">. 2021; 12(4). </w:t>
      </w:r>
    </w:p>
    <w:p w:rsidR="007B6F74" w:rsidRDefault="007B6F74" w:rsidP="008B38FD">
      <w:pPr>
        <w:pStyle w:val="Heading3"/>
        <w:numPr>
          <w:ilvl w:val="0"/>
          <w:numId w:val="11"/>
        </w:numPr>
        <w:pBdr>
          <w:bottom w:val="single" w:sz="4" w:space="1" w:color="auto"/>
        </w:pBdr>
        <w:spacing w:line="480" w:lineRule="auto"/>
        <w:jc w:val="both"/>
        <w:rPr>
          <w:rFonts w:asciiTheme="majorBidi" w:hAnsiTheme="majorBidi" w:cstheme="majorBidi"/>
          <w:b w:val="0"/>
          <w:sz w:val="24"/>
          <w:szCs w:val="24"/>
          <w:lang w:bidi="fa-IR"/>
        </w:rPr>
      </w:pPr>
      <w:r w:rsidRPr="007B6F74">
        <w:rPr>
          <w:rFonts w:asciiTheme="majorBidi" w:hAnsiTheme="majorBidi" w:cstheme="majorBidi"/>
          <w:b w:val="0"/>
          <w:sz w:val="24"/>
          <w:szCs w:val="24"/>
          <w:lang w:bidi="fa-IR"/>
        </w:rPr>
        <w:t xml:space="preserve">Zahra Sheikhalipour, Akram Ghahramanian, Alavieh Fateh, Tonia C Onyeka. </w:t>
      </w:r>
      <w:hyperlink r:id="rId37" w:history="1">
        <w:r w:rsidRPr="007B6F74">
          <w:rPr>
            <w:rFonts w:asciiTheme="majorBidi" w:hAnsiTheme="majorBidi" w:cstheme="majorBidi"/>
            <w:b w:val="0"/>
            <w:sz w:val="24"/>
            <w:szCs w:val="24"/>
            <w:lang w:bidi="fa-IR"/>
          </w:rPr>
          <w:t>Functional status of women after cancer and its related factors: A study based on Roy adaptation model</w:t>
        </w:r>
      </w:hyperlink>
      <w:r w:rsidRPr="007B6F74">
        <w:rPr>
          <w:rFonts w:asciiTheme="majorBidi" w:hAnsiTheme="majorBidi" w:cstheme="majorBidi"/>
          <w:b w:val="0"/>
          <w:sz w:val="24"/>
          <w:szCs w:val="24"/>
          <w:lang w:bidi="fa-IR"/>
        </w:rPr>
        <w:t>. 2021; 30(2); e13378.</w:t>
      </w:r>
    </w:p>
    <w:p w:rsidR="00606B77" w:rsidRDefault="00606B77" w:rsidP="008B38FD">
      <w:pPr>
        <w:pStyle w:val="Heading3"/>
        <w:numPr>
          <w:ilvl w:val="0"/>
          <w:numId w:val="11"/>
        </w:numPr>
        <w:pBdr>
          <w:bottom w:val="single" w:sz="4" w:space="1" w:color="auto"/>
        </w:pBdr>
        <w:spacing w:line="480" w:lineRule="auto"/>
        <w:jc w:val="both"/>
        <w:rPr>
          <w:rFonts w:asciiTheme="majorBidi" w:hAnsiTheme="majorBidi" w:cstheme="majorBidi"/>
          <w:b w:val="0"/>
          <w:sz w:val="24"/>
          <w:szCs w:val="24"/>
          <w:lang w:bidi="fa-IR"/>
        </w:rPr>
      </w:pPr>
      <w:r w:rsidRPr="00606B77">
        <w:rPr>
          <w:rFonts w:asciiTheme="majorBidi" w:hAnsiTheme="majorBidi" w:cstheme="majorBidi"/>
          <w:b w:val="0"/>
          <w:sz w:val="24"/>
          <w:szCs w:val="24"/>
          <w:lang w:bidi="fa-IR"/>
        </w:rPr>
        <w:t>P Rahmani, F Molaei Tavani, Z Sheikhalipour, M Behshid, MT Khodayari</w:t>
      </w:r>
      <w:r>
        <w:rPr>
          <w:rFonts w:asciiTheme="majorBidi" w:hAnsiTheme="majorBidi" w:cstheme="majorBidi"/>
          <w:b w:val="0"/>
          <w:sz w:val="24"/>
          <w:szCs w:val="24"/>
          <w:lang w:bidi="fa-IR"/>
        </w:rPr>
        <w:t xml:space="preserve">, </w:t>
      </w:r>
      <w:hyperlink r:id="rId38" w:history="1">
        <w:r w:rsidRPr="00606B77">
          <w:rPr>
            <w:rFonts w:asciiTheme="majorBidi" w:hAnsiTheme="majorBidi" w:cstheme="majorBidi"/>
            <w:b w:val="0"/>
            <w:sz w:val="24"/>
            <w:szCs w:val="24"/>
            <w:lang w:bidi="fa-IR"/>
          </w:rPr>
          <w:t>The relationship between attitude of nurses toward the patient safety and missed nursing care: A predictive study</w:t>
        </w:r>
      </w:hyperlink>
      <w:r>
        <w:rPr>
          <w:rFonts w:asciiTheme="majorBidi" w:hAnsiTheme="majorBidi" w:cstheme="majorBidi"/>
          <w:b w:val="0"/>
          <w:sz w:val="24"/>
          <w:szCs w:val="24"/>
          <w:lang w:bidi="fa-IR"/>
        </w:rPr>
        <w:t>.</w:t>
      </w:r>
      <w:r w:rsidRPr="00606B77">
        <w:rPr>
          <w:rFonts w:asciiTheme="majorBidi" w:hAnsiTheme="majorBidi" w:cstheme="majorBidi"/>
          <w:b w:val="0"/>
          <w:sz w:val="24"/>
          <w:szCs w:val="24"/>
          <w:lang w:bidi="fa-IR"/>
        </w:rPr>
        <w:t xml:space="preserve"> Journal of healthcare quality research</w:t>
      </w:r>
      <w:r>
        <w:rPr>
          <w:rFonts w:asciiTheme="majorBidi" w:hAnsiTheme="majorBidi" w:cstheme="majorBidi"/>
          <w:b w:val="0"/>
          <w:sz w:val="24"/>
          <w:szCs w:val="24"/>
          <w:lang w:bidi="fa-IR"/>
        </w:rPr>
        <w:t xml:space="preserve">. 2022;37(3):138-146. </w:t>
      </w:r>
    </w:p>
    <w:p w:rsidR="00606B77" w:rsidRDefault="0089180A" w:rsidP="0089180A">
      <w:pPr>
        <w:pStyle w:val="Heading3"/>
        <w:numPr>
          <w:ilvl w:val="0"/>
          <w:numId w:val="11"/>
        </w:numPr>
        <w:pBdr>
          <w:bottom w:val="single" w:sz="4" w:space="1" w:color="auto"/>
        </w:pBdr>
        <w:spacing w:before="240" w:line="480" w:lineRule="auto"/>
        <w:jc w:val="both"/>
        <w:rPr>
          <w:rFonts w:asciiTheme="majorBidi" w:hAnsiTheme="majorBidi" w:cstheme="majorBidi"/>
          <w:b w:val="0"/>
          <w:sz w:val="24"/>
          <w:szCs w:val="24"/>
          <w:lang w:bidi="fa-IR"/>
        </w:rPr>
      </w:pPr>
      <w:r w:rsidRPr="0089180A">
        <w:rPr>
          <w:rFonts w:asciiTheme="majorBidi" w:hAnsiTheme="majorBidi" w:cstheme="majorBidi"/>
          <w:b w:val="0"/>
          <w:sz w:val="24"/>
          <w:szCs w:val="24"/>
          <w:lang w:bidi="fa-IR"/>
        </w:rPr>
        <w:t>Maryam Mahboub, Ahmad Mirza Aghazadeh Attari, Zahra Sheikhalipour, Mohammad Mirza Aghazadeh Attari, Babak Davami, Alireza Amidfar, Mojgan Lotfi</w:t>
      </w:r>
      <w:r>
        <w:rPr>
          <w:rFonts w:asciiTheme="majorBidi" w:hAnsiTheme="majorBidi" w:cstheme="majorBidi"/>
          <w:b w:val="0"/>
          <w:sz w:val="24"/>
          <w:szCs w:val="24"/>
          <w:lang w:bidi="fa-IR"/>
        </w:rPr>
        <w:t xml:space="preserve">. </w:t>
      </w:r>
      <w:hyperlink r:id="rId39" w:history="1">
        <w:r w:rsidRPr="0089180A">
          <w:rPr>
            <w:rFonts w:asciiTheme="majorBidi" w:hAnsiTheme="majorBidi" w:cstheme="majorBidi"/>
            <w:b w:val="0"/>
            <w:sz w:val="24"/>
            <w:szCs w:val="24"/>
            <w:lang w:bidi="fa-IR"/>
          </w:rPr>
          <w:t xml:space="preserve">A Comparative Study of the Impacts of Aloe vera Gel and Silver Sulfadiazine Cream 1% on Healing, </w:t>
        </w:r>
        <w:r w:rsidRPr="0089180A">
          <w:rPr>
            <w:rFonts w:asciiTheme="majorBidi" w:hAnsiTheme="majorBidi" w:cstheme="majorBidi"/>
            <w:b w:val="0"/>
            <w:sz w:val="24"/>
            <w:szCs w:val="24"/>
            <w:lang w:bidi="fa-IR"/>
          </w:rPr>
          <w:lastRenderedPageBreak/>
          <w:t>Itching and Pain of Burn Wounds: A Randomized Clinical Trial</w:t>
        </w:r>
      </w:hyperlink>
      <w:r>
        <w:rPr>
          <w:rFonts w:asciiTheme="majorBidi" w:hAnsiTheme="majorBidi" w:cstheme="majorBidi"/>
          <w:b w:val="0"/>
          <w:sz w:val="24"/>
          <w:szCs w:val="24"/>
          <w:lang w:bidi="fa-IR"/>
        </w:rPr>
        <w:t xml:space="preserve">. </w:t>
      </w:r>
      <w:r w:rsidRPr="0089180A">
        <w:rPr>
          <w:rFonts w:asciiTheme="majorBidi" w:hAnsiTheme="majorBidi" w:cstheme="majorBidi"/>
          <w:b w:val="0"/>
          <w:sz w:val="24"/>
          <w:szCs w:val="24"/>
          <w:lang w:bidi="fa-IR"/>
        </w:rPr>
        <w:t xml:space="preserve">Journal of Caring Sciences. 2021;11(3): 132-138. </w:t>
      </w:r>
    </w:p>
    <w:p w:rsidR="0089180A" w:rsidRDefault="0089180A" w:rsidP="0089180A">
      <w:pPr>
        <w:pStyle w:val="Heading3"/>
        <w:numPr>
          <w:ilvl w:val="0"/>
          <w:numId w:val="11"/>
        </w:numPr>
        <w:pBdr>
          <w:bottom w:val="single" w:sz="4" w:space="1" w:color="auto"/>
        </w:pBdr>
        <w:spacing w:before="240" w:line="480" w:lineRule="auto"/>
        <w:jc w:val="both"/>
        <w:rPr>
          <w:rFonts w:asciiTheme="majorBidi" w:hAnsiTheme="majorBidi" w:cstheme="majorBidi"/>
          <w:b w:val="0"/>
          <w:sz w:val="24"/>
          <w:szCs w:val="24"/>
          <w:lang w:bidi="fa-IR"/>
        </w:rPr>
      </w:pPr>
      <w:r w:rsidRPr="0089180A">
        <w:rPr>
          <w:rFonts w:asciiTheme="majorBidi" w:hAnsiTheme="majorBidi" w:cstheme="majorBidi"/>
          <w:b w:val="0"/>
          <w:sz w:val="24"/>
          <w:szCs w:val="24"/>
          <w:lang w:bidi="fa-IR"/>
        </w:rPr>
        <w:t>Reyhane Mirmazhari, Mansour Ghafourifard, Zahra Sheikhalipour</w:t>
      </w:r>
      <w:r>
        <w:rPr>
          <w:rFonts w:asciiTheme="majorBidi" w:hAnsiTheme="majorBidi" w:cstheme="majorBidi"/>
          <w:b w:val="0"/>
          <w:sz w:val="24"/>
          <w:szCs w:val="24"/>
          <w:lang w:bidi="fa-IR"/>
        </w:rPr>
        <w:t xml:space="preserve">. </w:t>
      </w:r>
      <w:hyperlink r:id="rId40" w:history="1">
        <w:r w:rsidRPr="0089180A">
          <w:rPr>
            <w:rFonts w:asciiTheme="majorBidi" w:hAnsiTheme="majorBidi" w:cstheme="majorBidi"/>
            <w:b w:val="0"/>
            <w:sz w:val="24"/>
            <w:szCs w:val="24"/>
            <w:lang w:bidi="fa-IR"/>
          </w:rPr>
          <w:t>Relationship between patient activation and self-efficacy among patients undergoing hemodialysis: a cross-sectional study</w:t>
        </w:r>
      </w:hyperlink>
      <w:r w:rsidRPr="0089180A">
        <w:rPr>
          <w:rFonts w:asciiTheme="majorBidi" w:hAnsiTheme="majorBidi" w:cstheme="majorBidi"/>
          <w:b w:val="0"/>
          <w:sz w:val="24"/>
          <w:szCs w:val="24"/>
          <w:lang w:bidi="fa-IR"/>
        </w:rPr>
        <w:t xml:space="preserve">. Renal Replacement Therapy. 2022;8(1): 1-11. </w:t>
      </w:r>
    </w:p>
    <w:p w:rsidR="0089180A" w:rsidRDefault="0089180A" w:rsidP="0089180A">
      <w:pPr>
        <w:pStyle w:val="Heading3"/>
        <w:numPr>
          <w:ilvl w:val="0"/>
          <w:numId w:val="11"/>
        </w:numPr>
        <w:pBdr>
          <w:bottom w:val="single" w:sz="4" w:space="1" w:color="auto"/>
        </w:pBdr>
        <w:spacing w:before="240" w:line="480" w:lineRule="auto"/>
        <w:jc w:val="both"/>
        <w:rPr>
          <w:rFonts w:asciiTheme="majorBidi" w:hAnsiTheme="majorBidi" w:cstheme="majorBidi"/>
          <w:b w:val="0"/>
          <w:sz w:val="24"/>
          <w:szCs w:val="24"/>
          <w:lang w:bidi="fa-IR"/>
        </w:rPr>
      </w:pPr>
      <w:r w:rsidRPr="0089180A">
        <w:rPr>
          <w:rFonts w:asciiTheme="majorBidi" w:hAnsiTheme="majorBidi" w:cstheme="majorBidi"/>
          <w:b w:val="0"/>
          <w:sz w:val="24"/>
          <w:szCs w:val="24"/>
          <w:lang w:bidi="fa-IR"/>
        </w:rPr>
        <w:t>E ASGHARI, P SARBAKHSH, Z SHEIKHALIPOUR, L NAZARI</w:t>
      </w:r>
      <w:r>
        <w:rPr>
          <w:rFonts w:asciiTheme="majorBidi" w:hAnsiTheme="majorBidi" w:cstheme="majorBidi"/>
          <w:b w:val="0"/>
          <w:sz w:val="24"/>
          <w:szCs w:val="24"/>
          <w:lang w:bidi="fa-IR"/>
        </w:rPr>
        <w:t xml:space="preserve">. </w:t>
      </w:r>
      <w:hyperlink r:id="rId41" w:history="1">
        <w:r w:rsidRPr="0089180A">
          <w:rPr>
            <w:rFonts w:asciiTheme="majorBidi" w:hAnsiTheme="majorBidi" w:cstheme="majorBidi"/>
            <w:b w:val="0"/>
            <w:sz w:val="24"/>
            <w:szCs w:val="24"/>
            <w:lang w:bidi="fa-IR"/>
          </w:rPr>
          <w:t>Career Anchors and Its Relationship with Nurses' Job Satisfaction</w:t>
        </w:r>
      </w:hyperlink>
      <w:r w:rsidRPr="0089180A">
        <w:rPr>
          <w:rFonts w:asciiTheme="majorBidi" w:hAnsiTheme="majorBidi" w:cstheme="majorBidi"/>
          <w:b w:val="0"/>
          <w:sz w:val="24"/>
          <w:szCs w:val="24"/>
          <w:lang w:bidi="fa-IR"/>
        </w:rPr>
        <w:t>. IRANIAN JOURNAL OF NURSING RESEARCH. 2022; 17(3)</w:t>
      </w:r>
      <w:r>
        <w:rPr>
          <w:rFonts w:asciiTheme="majorBidi" w:hAnsiTheme="majorBidi" w:cstheme="majorBidi"/>
          <w:b w:val="0"/>
          <w:sz w:val="24"/>
          <w:szCs w:val="24"/>
          <w:lang w:bidi="fa-IR"/>
        </w:rPr>
        <w:t xml:space="preserve">: 36-46. </w:t>
      </w:r>
    </w:p>
    <w:p w:rsidR="0089180A" w:rsidRDefault="0089180A" w:rsidP="0089180A">
      <w:pPr>
        <w:pStyle w:val="Heading3"/>
        <w:numPr>
          <w:ilvl w:val="0"/>
          <w:numId w:val="11"/>
        </w:numPr>
        <w:pBdr>
          <w:bottom w:val="single" w:sz="4" w:space="1" w:color="auto"/>
        </w:pBdr>
        <w:spacing w:before="240" w:line="480" w:lineRule="auto"/>
        <w:jc w:val="both"/>
        <w:rPr>
          <w:rFonts w:asciiTheme="majorBidi" w:hAnsiTheme="majorBidi" w:cstheme="majorBidi"/>
          <w:b w:val="0"/>
          <w:sz w:val="24"/>
          <w:szCs w:val="24"/>
          <w:lang w:bidi="fa-IR"/>
        </w:rPr>
      </w:pPr>
      <w:r w:rsidRPr="0089180A">
        <w:rPr>
          <w:rFonts w:asciiTheme="majorBidi" w:hAnsiTheme="majorBidi" w:cstheme="majorBidi"/>
          <w:b w:val="0"/>
          <w:sz w:val="24"/>
          <w:szCs w:val="24"/>
          <w:lang w:bidi="fa-IR"/>
        </w:rPr>
        <w:t>P Rahmani, F Molaei Tavani, Z Sheikhalipour, M Behshid, MT Khodayari</w:t>
      </w:r>
      <w:r>
        <w:rPr>
          <w:rFonts w:asciiTheme="majorBidi" w:hAnsiTheme="majorBidi" w:cstheme="majorBidi"/>
          <w:b w:val="0"/>
          <w:sz w:val="24"/>
          <w:szCs w:val="24"/>
          <w:lang w:bidi="fa-IR"/>
        </w:rPr>
        <w:t xml:space="preserve">. </w:t>
      </w:r>
      <w:hyperlink r:id="rId42" w:history="1">
        <w:r w:rsidRPr="0089180A">
          <w:rPr>
            <w:rFonts w:asciiTheme="majorBidi" w:hAnsiTheme="majorBidi" w:cstheme="majorBidi"/>
            <w:b w:val="0"/>
            <w:sz w:val="24"/>
            <w:szCs w:val="24"/>
            <w:lang w:bidi="fa-IR"/>
          </w:rPr>
          <w:t>Relationship between the attitude of nurses towards patient safety and the omission of nursing care: a predictive study</w:t>
        </w:r>
      </w:hyperlink>
      <w:r w:rsidRPr="0089180A">
        <w:rPr>
          <w:rFonts w:asciiTheme="majorBidi" w:hAnsiTheme="majorBidi" w:cstheme="majorBidi"/>
          <w:b w:val="0"/>
          <w:sz w:val="24"/>
          <w:szCs w:val="24"/>
          <w:lang w:bidi="fa-IR"/>
        </w:rPr>
        <w:t>. Journal of Healthcare Quality Research. 2022; 37(3):138-146.</w:t>
      </w:r>
    </w:p>
    <w:p w:rsidR="0089180A" w:rsidRDefault="0089180A" w:rsidP="0089180A">
      <w:pPr>
        <w:pStyle w:val="Heading3"/>
        <w:numPr>
          <w:ilvl w:val="0"/>
          <w:numId w:val="11"/>
        </w:numPr>
        <w:pBdr>
          <w:bottom w:val="single" w:sz="4" w:space="1" w:color="auto"/>
        </w:pBdr>
        <w:spacing w:before="240" w:line="480" w:lineRule="auto"/>
        <w:jc w:val="both"/>
        <w:rPr>
          <w:rFonts w:asciiTheme="majorBidi" w:hAnsiTheme="majorBidi" w:cstheme="majorBidi"/>
          <w:b w:val="0"/>
          <w:sz w:val="24"/>
          <w:szCs w:val="24"/>
          <w:lang w:bidi="fa-IR"/>
        </w:rPr>
      </w:pPr>
      <w:r w:rsidRPr="0089180A">
        <w:rPr>
          <w:rFonts w:asciiTheme="majorBidi" w:hAnsiTheme="majorBidi" w:cstheme="majorBidi"/>
          <w:b w:val="0"/>
          <w:sz w:val="24"/>
          <w:szCs w:val="24"/>
          <w:lang w:bidi="fa-IR"/>
        </w:rPr>
        <w:t>Zahra Sheikhalipour, Akram Ghahramanian, Abbas Dadashzadeh, Omid Zadi Akhuleh, Farzad Rahmani, Majid Fallah</w:t>
      </w:r>
      <w:r>
        <w:rPr>
          <w:rFonts w:asciiTheme="majorBidi" w:hAnsiTheme="majorBidi" w:cstheme="majorBidi"/>
          <w:b w:val="0"/>
          <w:sz w:val="24"/>
          <w:szCs w:val="24"/>
          <w:lang w:bidi="fa-IR"/>
        </w:rPr>
        <w:t xml:space="preserve">. </w:t>
      </w:r>
      <w:hyperlink r:id="rId43" w:history="1">
        <w:r w:rsidRPr="0089180A">
          <w:rPr>
            <w:rFonts w:asciiTheme="majorBidi" w:hAnsiTheme="majorBidi" w:cstheme="majorBidi"/>
            <w:b w:val="0"/>
            <w:sz w:val="24"/>
            <w:szCs w:val="24"/>
            <w:lang w:bidi="fa-IR"/>
          </w:rPr>
          <w:t>Factors affecting false calls to prehospital Emergency medical services and analyzing The recorded false calls in the dispatch center</w:t>
        </w:r>
      </w:hyperlink>
      <w:r w:rsidRPr="0089180A">
        <w:rPr>
          <w:rFonts w:asciiTheme="majorBidi" w:hAnsiTheme="majorBidi" w:cstheme="majorBidi"/>
          <w:b w:val="0"/>
          <w:sz w:val="24"/>
          <w:szCs w:val="24"/>
          <w:lang w:bidi="fa-IR"/>
        </w:rPr>
        <w:t xml:space="preserve">. Disaster and Emergency Medicine Journal. 2022;7(2): 90-99. </w:t>
      </w:r>
    </w:p>
    <w:p w:rsidR="0089180A" w:rsidRDefault="0089180A" w:rsidP="0089180A">
      <w:pPr>
        <w:pStyle w:val="Heading3"/>
        <w:numPr>
          <w:ilvl w:val="0"/>
          <w:numId w:val="11"/>
        </w:numPr>
        <w:pBdr>
          <w:bottom w:val="single" w:sz="4" w:space="1" w:color="auto"/>
        </w:pBdr>
        <w:spacing w:before="240" w:line="480" w:lineRule="auto"/>
        <w:jc w:val="both"/>
        <w:rPr>
          <w:rFonts w:asciiTheme="majorBidi" w:hAnsiTheme="majorBidi" w:cstheme="majorBidi"/>
          <w:b w:val="0"/>
          <w:sz w:val="24"/>
          <w:szCs w:val="24"/>
          <w:lang w:bidi="fa-IR"/>
        </w:rPr>
      </w:pPr>
      <w:r w:rsidRPr="0089180A">
        <w:rPr>
          <w:rFonts w:asciiTheme="majorBidi" w:hAnsiTheme="majorBidi" w:cstheme="majorBidi"/>
          <w:b w:val="0"/>
          <w:sz w:val="24"/>
          <w:szCs w:val="24"/>
          <w:lang w:bidi="fa-IR"/>
        </w:rPr>
        <w:t>Hanieh Salehi-Pourmehr, Ali Mostafaei, Amir Mehdizadeh, Sakineh Hajebrahimi, Leila Hosseini, Zahra Sheikhalipour, Nasrin Abolhasanpour</w:t>
      </w:r>
      <w:r>
        <w:rPr>
          <w:rFonts w:asciiTheme="majorBidi" w:hAnsiTheme="majorBidi" w:cstheme="majorBidi"/>
          <w:b w:val="0"/>
          <w:sz w:val="24"/>
          <w:szCs w:val="24"/>
          <w:lang w:bidi="fa-IR"/>
        </w:rPr>
        <w:t xml:space="preserve">. </w:t>
      </w:r>
      <w:hyperlink r:id="rId44" w:history="1">
        <w:r w:rsidRPr="0089180A">
          <w:rPr>
            <w:rFonts w:asciiTheme="majorBidi" w:hAnsiTheme="majorBidi" w:cstheme="majorBidi"/>
            <w:b w:val="0"/>
            <w:sz w:val="24"/>
            <w:szCs w:val="24"/>
            <w:lang w:bidi="fa-IR"/>
          </w:rPr>
          <w:t>The Quality of Randomized Controlled Trial in Cochrane Kidney and Transplant Group</w:t>
        </w:r>
      </w:hyperlink>
      <w:r w:rsidRPr="0089180A">
        <w:rPr>
          <w:rFonts w:asciiTheme="majorBidi" w:hAnsiTheme="majorBidi" w:cstheme="majorBidi"/>
          <w:b w:val="0"/>
          <w:sz w:val="24"/>
          <w:szCs w:val="24"/>
          <w:lang w:bidi="fa-IR"/>
        </w:rPr>
        <w:t xml:space="preserve">. Journal of Urological Surgery. 2021;8(4): 266-287. </w:t>
      </w:r>
    </w:p>
    <w:p w:rsidR="0089180A" w:rsidRPr="00E546BE" w:rsidRDefault="0089180A" w:rsidP="003D7DAE">
      <w:pPr>
        <w:pStyle w:val="Heading3"/>
        <w:pBdr>
          <w:bottom w:val="single" w:sz="4" w:space="1" w:color="auto"/>
        </w:pBdr>
        <w:spacing w:before="240" w:line="480" w:lineRule="auto"/>
        <w:ind w:left="360"/>
        <w:jc w:val="both"/>
        <w:rPr>
          <w:rFonts w:asciiTheme="majorBidi" w:hAnsiTheme="majorBidi" w:cstheme="majorBidi"/>
          <w:b w:val="0"/>
          <w:sz w:val="24"/>
          <w:szCs w:val="24"/>
          <w:lang w:bidi="fa-IR"/>
        </w:rPr>
      </w:pPr>
    </w:p>
    <w:p w:rsidR="0010794F" w:rsidRPr="00E546BE" w:rsidRDefault="000D38AB" w:rsidP="00E546BE">
      <w:pPr>
        <w:spacing w:line="480" w:lineRule="auto"/>
        <w:jc w:val="center"/>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 xml:space="preserve">Thesis </w:t>
      </w:r>
      <w:r w:rsidR="000A020B" w:rsidRPr="00E546BE">
        <w:rPr>
          <w:rStyle w:val="shorttext"/>
          <w:rFonts w:asciiTheme="majorBidi" w:hAnsiTheme="majorBidi" w:cstheme="majorBidi"/>
          <w:bCs/>
          <w:sz w:val="24"/>
          <w:szCs w:val="24"/>
        </w:rPr>
        <w:t>and Dissertation</w:t>
      </w:r>
    </w:p>
    <w:p w:rsidR="000D38AB" w:rsidRPr="00E546BE" w:rsidRDefault="000D38AB"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lastRenderedPageBreak/>
        <w:t xml:space="preserve">Advisor </w:t>
      </w:r>
      <w:r w:rsidR="00200294" w:rsidRPr="00E546BE">
        <w:rPr>
          <w:rStyle w:val="mediumtext"/>
          <w:rFonts w:asciiTheme="majorBidi" w:hAnsiTheme="majorBidi" w:cstheme="majorBidi"/>
          <w:b w:val="0"/>
          <w:sz w:val="24"/>
          <w:szCs w:val="24"/>
        </w:rPr>
        <w:t xml:space="preserve">in thesis titled: </w:t>
      </w:r>
      <w:r w:rsidRPr="00E546BE">
        <w:rPr>
          <w:rStyle w:val="mediumtext"/>
          <w:rFonts w:asciiTheme="majorBidi" w:hAnsiTheme="majorBidi" w:cstheme="majorBidi"/>
          <w:b w:val="0"/>
          <w:sz w:val="24"/>
          <w:szCs w:val="24"/>
        </w:rPr>
        <w:t>The relationship between spiritual well –being and quality of life in hemodialysis patients</w:t>
      </w:r>
      <w:r w:rsidR="00200294" w:rsidRPr="00E546BE">
        <w:rPr>
          <w:rStyle w:val="mediumtext"/>
          <w:rFonts w:asciiTheme="majorBidi" w:hAnsiTheme="majorBidi" w:cstheme="majorBidi"/>
          <w:b w:val="0"/>
          <w:sz w:val="24"/>
          <w:szCs w:val="24"/>
        </w:rPr>
        <w:t>, Tabriz University of medical sciences, 2013.</w:t>
      </w:r>
    </w:p>
    <w:p w:rsidR="00200294" w:rsidRPr="00E546BE" w:rsidRDefault="00200294"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Advisor in thesis titled:</w:t>
      </w:r>
      <w:r w:rsidRPr="00E546BE">
        <w:rPr>
          <w:rFonts w:asciiTheme="majorBidi" w:hAnsiTheme="majorBidi" w:cstheme="majorBidi"/>
          <w:b w:val="0"/>
          <w:sz w:val="24"/>
          <w:szCs w:val="24"/>
        </w:rPr>
        <w:t xml:space="preserve"> </w:t>
      </w:r>
      <w:r w:rsidR="003439CD" w:rsidRPr="00E546BE">
        <w:rPr>
          <w:rStyle w:val="mediumtext"/>
          <w:rFonts w:asciiTheme="majorBidi" w:hAnsiTheme="majorBidi" w:cstheme="majorBidi"/>
          <w:b w:val="0"/>
          <w:sz w:val="24"/>
          <w:szCs w:val="24"/>
        </w:rPr>
        <w:t>Return to work</w:t>
      </w:r>
      <w:r w:rsidRPr="00E546BE">
        <w:rPr>
          <w:rStyle w:val="mediumtext"/>
          <w:rFonts w:asciiTheme="majorBidi" w:hAnsiTheme="majorBidi" w:cstheme="majorBidi"/>
          <w:b w:val="0"/>
          <w:sz w:val="24"/>
          <w:szCs w:val="24"/>
        </w:rPr>
        <w:t xml:space="preserve"> and</w:t>
      </w:r>
      <w:r w:rsidR="003439CD" w:rsidRPr="00E546BE">
        <w:rPr>
          <w:rStyle w:val="mediumtext"/>
          <w:rFonts w:asciiTheme="majorBidi" w:hAnsiTheme="majorBidi" w:cstheme="majorBidi"/>
          <w:b w:val="0"/>
          <w:sz w:val="24"/>
          <w:szCs w:val="24"/>
        </w:rPr>
        <w:t xml:space="preserve"> </w:t>
      </w:r>
      <w:r w:rsidRPr="00E546BE">
        <w:rPr>
          <w:rStyle w:val="mediumtext"/>
          <w:rFonts w:asciiTheme="majorBidi" w:hAnsiTheme="majorBidi" w:cstheme="majorBidi"/>
          <w:b w:val="0"/>
          <w:sz w:val="24"/>
          <w:szCs w:val="24"/>
        </w:rPr>
        <w:t>its related factors in cancer survivors refferred to Tabriz medical centers</w:t>
      </w:r>
      <w:r w:rsidR="0035076F" w:rsidRPr="00E546BE">
        <w:rPr>
          <w:rStyle w:val="mediumtext"/>
          <w:rFonts w:asciiTheme="majorBidi" w:hAnsiTheme="majorBidi" w:cstheme="majorBidi"/>
          <w:b w:val="0"/>
          <w:sz w:val="24"/>
          <w:szCs w:val="24"/>
        </w:rPr>
        <w:t>, 2014</w:t>
      </w:r>
      <w:r w:rsidRPr="00E546BE">
        <w:rPr>
          <w:rStyle w:val="mediumtext"/>
          <w:rFonts w:asciiTheme="majorBidi" w:hAnsiTheme="majorBidi" w:cstheme="majorBidi"/>
          <w:b w:val="0"/>
          <w:sz w:val="24"/>
          <w:szCs w:val="24"/>
        </w:rPr>
        <w:t>.</w:t>
      </w:r>
    </w:p>
    <w:p w:rsidR="00200294" w:rsidRPr="00E546BE" w:rsidRDefault="00200294" w:rsidP="00E546BE">
      <w:pPr>
        <w:pStyle w:val="Heading3"/>
        <w:numPr>
          <w:ilvl w:val="0"/>
          <w:numId w:val="14"/>
        </w:numPr>
        <w:spacing w:line="480" w:lineRule="auto"/>
        <w:jc w:val="both"/>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Advisor in thesis titled: Surgery patients perception of healthcare quality and its relationship with patient safety culture and nurse-physician inter-professional </w:t>
      </w:r>
      <w:r w:rsidR="002D5A36" w:rsidRPr="00E546BE">
        <w:rPr>
          <w:rStyle w:val="mediumtext"/>
          <w:rFonts w:asciiTheme="majorBidi" w:hAnsiTheme="majorBidi" w:cstheme="majorBidi"/>
          <w:b w:val="0"/>
          <w:sz w:val="24"/>
          <w:szCs w:val="24"/>
        </w:rPr>
        <w:t>communication in</w:t>
      </w:r>
      <w:r w:rsidRPr="00E546BE">
        <w:rPr>
          <w:rStyle w:val="mediumtext"/>
          <w:rFonts w:asciiTheme="majorBidi" w:hAnsiTheme="majorBidi" w:cstheme="majorBidi"/>
          <w:b w:val="0"/>
          <w:sz w:val="24"/>
          <w:szCs w:val="24"/>
        </w:rPr>
        <w:t xml:space="preserve"> surgery wards </w:t>
      </w:r>
      <w:r w:rsidR="002D5A36" w:rsidRPr="00E546BE">
        <w:rPr>
          <w:rStyle w:val="mediumtext"/>
          <w:rFonts w:asciiTheme="majorBidi" w:hAnsiTheme="majorBidi" w:cstheme="majorBidi"/>
          <w:b w:val="0"/>
          <w:sz w:val="24"/>
          <w:szCs w:val="24"/>
        </w:rPr>
        <w:t>of Imam</w:t>
      </w:r>
      <w:r w:rsidRPr="00E546BE">
        <w:rPr>
          <w:rStyle w:val="mediumtext"/>
          <w:rFonts w:asciiTheme="majorBidi" w:hAnsiTheme="majorBidi" w:cstheme="majorBidi"/>
          <w:b w:val="0"/>
          <w:sz w:val="24"/>
          <w:szCs w:val="24"/>
        </w:rPr>
        <w:t xml:space="preserve"> Reza hospital of Tabriz</w:t>
      </w:r>
      <w:r w:rsidR="002D5A36" w:rsidRPr="00E546BE">
        <w:rPr>
          <w:rStyle w:val="mediumtext"/>
          <w:rFonts w:asciiTheme="majorBidi" w:hAnsiTheme="majorBidi" w:cstheme="majorBidi"/>
          <w:b w:val="0"/>
          <w:sz w:val="24"/>
          <w:szCs w:val="24"/>
        </w:rPr>
        <w:t>, 2015</w:t>
      </w:r>
      <w:r w:rsidRPr="00E546BE">
        <w:rPr>
          <w:rStyle w:val="mediumtext"/>
          <w:rFonts w:asciiTheme="majorBidi" w:hAnsiTheme="majorBidi" w:cstheme="majorBidi"/>
          <w:b w:val="0"/>
          <w:sz w:val="24"/>
          <w:szCs w:val="24"/>
        </w:rPr>
        <w:t>.</w:t>
      </w:r>
    </w:p>
    <w:p w:rsidR="00784583" w:rsidRPr="00E546BE" w:rsidRDefault="00784583" w:rsidP="00E546BE">
      <w:pPr>
        <w:pStyle w:val="Heading3"/>
        <w:numPr>
          <w:ilvl w:val="0"/>
          <w:numId w:val="14"/>
        </w:numPr>
        <w:spacing w:line="480" w:lineRule="auto"/>
        <w:jc w:val="both"/>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Supervisor in thesis titled: Alexithymia and its relationship with organ transplant function and quality of life in liver transplant recipients at Tabriz educational hospitals in 2020. </w:t>
      </w:r>
    </w:p>
    <w:p w:rsidR="00784583" w:rsidRPr="00E546BE" w:rsidRDefault="00784583" w:rsidP="00E546BE">
      <w:pPr>
        <w:pStyle w:val="Heading3"/>
        <w:numPr>
          <w:ilvl w:val="0"/>
          <w:numId w:val="14"/>
        </w:numPr>
        <w:spacing w:line="480" w:lineRule="auto"/>
        <w:jc w:val="both"/>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Supervisor in thesis titled: Knowledge and attitudes of people referring to the emergency wards of educational and therapeutic centers of Tabriz University of Medical Sciences about donation after cardiac. 2019</w:t>
      </w:r>
    </w:p>
    <w:p w:rsidR="00784583" w:rsidRPr="00E546BE" w:rsidRDefault="00784583" w:rsidP="00E546BE">
      <w:pPr>
        <w:pStyle w:val="Heading3"/>
        <w:numPr>
          <w:ilvl w:val="0"/>
          <w:numId w:val="14"/>
        </w:numPr>
        <w:spacing w:line="480" w:lineRule="auto"/>
        <w:jc w:val="both"/>
        <w:rPr>
          <w:rStyle w:val="mediumtext"/>
          <w:rFonts w:asciiTheme="majorBidi" w:hAnsiTheme="majorBidi" w:cstheme="majorBidi"/>
          <w:b w:val="0"/>
          <w:sz w:val="24"/>
          <w:szCs w:val="24"/>
          <w:rtl/>
        </w:rPr>
      </w:pPr>
      <w:r w:rsidRPr="00E546BE">
        <w:rPr>
          <w:rStyle w:val="mediumtext"/>
          <w:rFonts w:asciiTheme="majorBidi" w:hAnsiTheme="majorBidi" w:cstheme="majorBidi"/>
          <w:b w:val="0"/>
          <w:sz w:val="24"/>
          <w:szCs w:val="24"/>
        </w:rPr>
        <w:t xml:space="preserve">Supervisor in thesis titled: Quality of Sleep and its Related Factors in Burn Patients Hospitalized in Sina Tabriz Medical Center in 2019. </w:t>
      </w:r>
    </w:p>
    <w:p w:rsidR="00784583" w:rsidRPr="00E546BE" w:rsidRDefault="00784583" w:rsidP="00E546BE">
      <w:pPr>
        <w:pStyle w:val="Heading3"/>
        <w:numPr>
          <w:ilvl w:val="0"/>
          <w:numId w:val="14"/>
        </w:numPr>
        <w:spacing w:line="480" w:lineRule="auto"/>
        <w:jc w:val="both"/>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Supervisor in thesis titled: Knowledge and attitudes of nurses and physicians’ about donation after circulatory death </w:t>
      </w:r>
      <w:r w:rsidR="00E546BE" w:rsidRPr="00E546BE">
        <w:rPr>
          <w:rStyle w:val="mediumtext"/>
          <w:rFonts w:asciiTheme="majorBidi" w:hAnsiTheme="majorBidi" w:cstheme="majorBidi"/>
          <w:b w:val="0"/>
          <w:sz w:val="24"/>
          <w:szCs w:val="24"/>
        </w:rPr>
        <w:t>in</w:t>
      </w:r>
      <w:r w:rsidRPr="00E546BE">
        <w:rPr>
          <w:rStyle w:val="mediumtext"/>
          <w:rFonts w:asciiTheme="majorBidi" w:hAnsiTheme="majorBidi" w:cstheme="majorBidi"/>
          <w:b w:val="0"/>
          <w:sz w:val="24"/>
          <w:szCs w:val="24"/>
        </w:rPr>
        <w:t xml:space="preserve"> emergency wards of educational and therapeutic centers of Tabriz University of Medical Sciences in 2019.</w:t>
      </w:r>
    </w:p>
    <w:p w:rsidR="00784583" w:rsidRPr="00E546BE" w:rsidRDefault="00214E19" w:rsidP="00E546BE">
      <w:pPr>
        <w:pStyle w:val="Heading3"/>
        <w:numPr>
          <w:ilvl w:val="0"/>
          <w:numId w:val="14"/>
        </w:numPr>
        <w:spacing w:line="480" w:lineRule="auto"/>
        <w:jc w:val="both"/>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Supervisor in thesis titled: Factors affecting false emergency calls from the viewpoint of people and </w:t>
      </w:r>
      <w:r w:rsidR="00E546BE" w:rsidRPr="00E546BE">
        <w:rPr>
          <w:rStyle w:val="mediumtext"/>
          <w:rFonts w:asciiTheme="majorBidi" w:hAnsiTheme="majorBidi" w:cstheme="majorBidi"/>
          <w:b w:val="0"/>
          <w:sz w:val="24"/>
          <w:szCs w:val="24"/>
        </w:rPr>
        <w:t>personnel</w:t>
      </w:r>
      <w:r w:rsidRPr="00E546BE">
        <w:rPr>
          <w:rStyle w:val="mediumtext"/>
          <w:rFonts w:asciiTheme="majorBidi" w:hAnsiTheme="majorBidi" w:cstheme="majorBidi"/>
          <w:b w:val="0"/>
          <w:sz w:val="24"/>
          <w:szCs w:val="24"/>
        </w:rPr>
        <w:t xml:space="preserve"> of medical dispatch center of Tabriz city 2018.</w:t>
      </w:r>
    </w:p>
    <w:p w:rsidR="00214E19" w:rsidRPr="00E546BE" w:rsidRDefault="00214E19" w:rsidP="00E546BE">
      <w:pPr>
        <w:pStyle w:val="Heading3"/>
        <w:numPr>
          <w:ilvl w:val="0"/>
          <w:numId w:val="14"/>
        </w:numPr>
        <w:spacing w:line="480" w:lineRule="auto"/>
        <w:jc w:val="both"/>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Supervisor in thesis titled: Professional communication between doctor and nurse and its Relationship with Teamwork and Career Success of the Nurses in the Emergency Department of Educational and social security Hospitals in Tabriz, 2018.</w:t>
      </w:r>
    </w:p>
    <w:p w:rsidR="00214E19" w:rsidRPr="00E546BE" w:rsidRDefault="00214E19" w:rsidP="00E546BE">
      <w:pPr>
        <w:pStyle w:val="Heading3"/>
        <w:numPr>
          <w:ilvl w:val="0"/>
          <w:numId w:val="14"/>
        </w:numPr>
        <w:spacing w:line="480" w:lineRule="auto"/>
        <w:jc w:val="both"/>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lastRenderedPageBreak/>
        <w:t>Supervisor in thesis titled:</w:t>
      </w:r>
      <w:r w:rsidR="00E546BE" w:rsidRPr="00E546BE">
        <w:rPr>
          <w:rStyle w:val="mediumtext"/>
          <w:rFonts w:asciiTheme="majorBidi" w:hAnsiTheme="majorBidi" w:cstheme="majorBidi"/>
          <w:b w:val="0"/>
          <w:sz w:val="24"/>
          <w:szCs w:val="24"/>
        </w:rPr>
        <w:t xml:space="preserve"> </w:t>
      </w:r>
      <w:r w:rsidRPr="00E546BE">
        <w:rPr>
          <w:rStyle w:val="mediumtext"/>
          <w:rFonts w:asciiTheme="majorBidi" w:hAnsiTheme="majorBidi" w:cstheme="majorBidi"/>
          <w:b w:val="0"/>
          <w:sz w:val="24"/>
          <w:szCs w:val="24"/>
        </w:rPr>
        <w:t>Consequences of covid-19 in patients with heart failure:a systematic review. 2020</w:t>
      </w:r>
    </w:p>
    <w:p w:rsidR="00214E19" w:rsidRPr="00E546BE" w:rsidRDefault="00214E19" w:rsidP="00E546BE">
      <w:pPr>
        <w:pStyle w:val="Heading3"/>
        <w:numPr>
          <w:ilvl w:val="0"/>
          <w:numId w:val="14"/>
        </w:numPr>
        <w:spacing w:line="480" w:lineRule="auto"/>
        <w:jc w:val="both"/>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Supervisor in thesis titled: Consequences of Covid-19 in cardiac transplant patients: Systematic review study</w:t>
      </w:r>
      <w:r w:rsidR="00011620" w:rsidRPr="00E546BE">
        <w:rPr>
          <w:rStyle w:val="mediumtext"/>
          <w:rFonts w:asciiTheme="majorBidi" w:hAnsiTheme="majorBidi" w:cstheme="majorBidi"/>
          <w:b w:val="0"/>
          <w:sz w:val="24"/>
          <w:szCs w:val="24"/>
        </w:rPr>
        <w:t>. 2020</w:t>
      </w:r>
    </w:p>
    <w:p w:rsidR="00011620" w:rsidRPr="00E546BE" w:rsidRDefault="00011620" w:rsidP="00E546BE">
      <w:pPr>
        <w:pStyle w:val="Heading3"/>
        <w:numPr>
          <w:ilvl w:val="0"/>
          <w:numId w:val="14"/>
        </w:numPr>
        <w:spacing w:line="480" w:lineRule="auto"/>
        <w:jc w:val="both"/>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Advisor in thesis titled: Evaluation of Cardiopulmonary Resuscitation (CPR) for Patient Outcomes in Emam Reza hospital in 2020.</w:t>
      </w:r>
    </w:p>
    <w:p w:rsidR="00011620" w:rsidRPr="00E546BE" w:rsidRDefault="00011620" w:rsidP="00E546BE">
      <w:pPr>
        <w:pStyle w:val="Heading3"/>
        <w:numPr>
          <w:ilvl w:val="0"/>
          <w:numId w:val="14"/>
        </w:numPr>
        <w:spacing w:line="480" w:lineRule="auto"/>
        <w:jc w:val="both"/>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Advisor in thesis titled: Activation of Patient Undergoing Hemodialysis and its relationship with self-efficacy in patients referring to Hemodialysis Unit of Emam Reza Medical Research and Training Hospital, Tabriz, 2020. </w:t>
      </w:r>
    </w:p>
    <w:p w:rsidR="00916560" w:rsidRPr="00E546BE" w:rsidRDefault="00916560" w:rsidP="00E546BE">
      <w:pPr>
        <w:pStyle w:val="Heading3"/>
        <w:numPr>
          <w:ilvl w:val="0"/>
          <w:numId w:val="14"/>
        </w:numPr>
        <w:spacing w:line="480" w:lineRule="auto"/>
        <w:jc w:val="both"/>
        <w:rPr>
          <w:rFonts w:asciiTheme="majorBidi" w:hAnsiTheme="majorBidi" w:cstheme="majorBidi"/>
          <w:b w:val="0"/>
          <w:color w:val="5C5C5C"/>
          <w:sz w:val="24"/>
          <w:szCs w:val="24"/>
          <w:lang w:bidi="fa-IR"/>
        </w:rPr>
      </w:pPr>
      <w:r w:rsidRPr="00E546BE">
        <w:rPr>
          <w:rStyle w:val="mediumtext"/>
          <w:rFonts w:asciiTheme="majorBidi" w:hAnsiTheme="majorBidi" w:cstheme="majorBidi"/>
          <w:b w:val="0"/>
          <w:sz w:val="24"/>
          <w:szCs w:val="24"/>
        </w:rPr>
        <w:t>Advisor in thesis titled: Comparing the impact of common education with using appendectomy mannequin simulation on clinical knowledge and skill of surgical technologist students of Tabriz University of medical sciences, 2019</w:t>
      </w:r>
      <w:r w:rsidRPr="00E546BE">
        <w:rPr>
          <w:rFonts w:asciiTheme="majorBidi" w:hAnsiTheme="majorBidi" w:cstheme="majorBidi"/>
          <w:b w:val="0"/>
          <w:color w:val="5C5C5C"/>
          <w:sz w:val="24"/>
          <w:szCs w:val="24"/>
          <w:lang w:bidi="fa-IR"/>
        </w:rPr>
        <w:t>.</w:t>
      </w:r>
    </w:p>
    <w:p w:rsidR="00916560" w:rsidRPr="00E546BE" w:rsidRDefault="00916560" w:rsidP="00E546BE">
      <w:pPr>
        <w:pStyle w:val="Heading3"/>
        <w:numPr>
          <w:ilvl w:val="0"/>
          <w:numId w:val="14"/>
        </w:numPr>
        <w:spacing w:line="480" w:lineRule="auto"/>
        <w:jc w:val="both"/>
        <w:rPr>
          <w:rFonts w:asciiTheme="majorBidi" w:hAnsiTheme="majorBidi" w:cstheme="majorBidi"/>
          <w:b w:val="0"/>
          <w:color w:val="5C5C5C"/>
          <w:sz w:val="24"/>
          <w:szCs w:val="24"/>
          <w:lang w:bidi="fa-IR"/>
        </w:rPr>
      </w:pPr>
      <w:r w:rsidRPr="00E546BE">
        <w:rPr>
          <w:rStyle w:val="mediumtext"/>
          <w:rFonts w:asciiTheme="majorBidi" w:hAnsiTheme="majorBidi" w:cstheme="majorBidi"/>
          <w:b w:val="0"/>
          <w:sz w:val="24"/>
          <w:szCs w:val="24"/>
        </w:rPr>
        <w:t>Supervisor in thesis titled:</w:t>
      </w:r>
      <w:r w:rsidR="00E546BE" w:rsidRPr="00E546BE">
        <w:rPr>
          <w:rStyle w:val="mediumtext"/>
          <w:rFonts w:asciiTheme="majorBidi" w:hAnsiTheme="majorBidi" w:cstheme="majorBidi"/>
          <w:b w:val="0"/>
          <w:sz w:val="24"/>
          <w:szCs w:val="24"/>
        </w:rPr>
        <w:t xml:space="preserve"> </w:t>
      </w:r>
      <w:r w:rsidRPr="00E546BE">
        <w:rPr>
          <w:rStyle w:val="mediumtext"/>
          <w:rFonts w:asciiTheme="majorBidi" w:hAnsiTheme="majorBidi" w:cstheme="majorBidi"/>
          <w:b w:val="0"/>
          <w:sz w:val="24"/>
          <w:szCs w:val="24"/>
        </w:rPr>
        <w:t>The Status of Intra</w:t>
      </w:r>
      <w:r w:rsidR="00E546BE" w:rsidRPr="00E546BE">
        <w:rPr>
          <w:rStyle w:val="mediumtext"/>
          <w:rFonts w:asciiTheme="majorBidi" w:hAnsiTheme="majorBidi" w:cstheme="majorBidi"/>
          <w:b w:val="0"/>
          <w:sz w:val="24"/>
          <w:szCs w:val="24"/>
        </w:rPr>
        <w:t xml:space="preserve"> </w:t>
      </w:r>
      <w:r w:rsidRPr="00E546BE">
        <w:rPr>
          <w:rStyle w:val="mediumtext"/>
          <w:rFonts w:asciiTheme="majorBidi" w:hAnsiTheme="majorBidi" w:cstheme="majorBidi"/>
          <w:b w:val="0"/>
          <w:sz w:val="24"/>
          <w:szCs w:val="24"/>
        </w:rPr>
        <w:t>hospital transport of hospitalized patients in the Intensive Care Units of Sina and Imam Reza hospitals of Tabriz, 2018</w:t>
      </w:r>
    </w:p>
    <w:p w:rsidR="00E92BAB" w:rsidRPr="00E546BE" w:rsidRDefault="00916560" w:rsidP="00E546BE">
      <w:pPr>
        <w:pStyle w:val="Heading3"/>
        <w:numPr>
          <w:ilvl w:val="0"/>
          <w:numId w:val="14"/>
        </w:numPr>
        <w:pBdr>
          <w:bottom w:val="single" w:sz="4" w:space="1" w:color="auto"/>
        </w:pBdr>
        <w:spacing w:line="480" w:lineRule="auto"/>
        <w:jc w:val="both"/>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Advisor in thesis titled: The relationship between patient safety culture and compliance with its indicators staff in emergency departments Educational and health centers affiliated to Tabriz University of Medical Sciences</w:t>
      </w:r>
      <w:r w:rsidR="00026410" w:rsidRPr="00E546BE">
        <w:rPr>
          <w:rStyle w:val="mediumtext"/>
          <w:rFonts w:asciiTheme="majorBidi" w:hAnsiTheme="majorBidi" w:cstheme="majorBidi"/>
          <w:b w:val="0"/>
          <w:sz w:val="24"/>
          <w:szCs w:val="24"/>
        </w:rPr>
        <w:t xml:space="preserve">. </w:t>
      </w:r>
      <w:r w:rsidR="00F663B8" w:rsidRPr="00E546BE">
        <w:rPr>
          <w:rStyle w:val="mediumtext"/>
          <w:rFonts w:asciiTheme="majorBidi" w:hAnsiTheme="majorBidi" w:cstheme="majorBidi"/>
          <w:b w:val="0"/>
          <w:sz w:val="24"/>
          <w:szCs w:val="24"/>
        </w:rPr>
        <w:t xml:space="preserve"> </w:t>
      </w:r>
      <w:r w:rsidR="000C0A48" w:rsidRPr="00E546BE">
        <w:rPr>
          <w:rStyle w:val="mediumtext"/>
          <w:rFonts w:asciiTheme="majorBidi" w:hAnsiTheme="majorBidi" w:cstheme="majorBidi"/>
          <w:b w:val="0"/>
          <w:sz w:val="24"/>
          <w:szCs w:val="24"/>
        </w:rPr>
        <w:t xml:space="preserve"> </w:t>
      </w:r>
    </w:p>
    <w:p w:rsidR="0057416B" w:rsidRPr="00E546BE" w:rsidRDefault="0057416B" w:rsidP="00E546BE">
      <w:pPr>
        <w:spacing w:line="480" w:lineRule="auto"/>
        <w:jc w:val="center"/>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Project</w:t>
      </w:r>
      <w:r w:rsidR="000D38AB" w:rsidRPr="00E546BE">
        <w:rPr>
          <w:rStyle w:val="shorttext"/>
          <w:rFonts w:asciiTheme="majorBidi" w:hAnsiTheme="majorBidi" w:cstheme="majorBidi"/>
          <w:bCs/>
          <w:sz w:val="24"/>
          <w:szCs w:val="24"/>
        </w:rPr>
        <w:t>s</w:t>
      </w:r>
    </w:p>
    <w:p w:rsidR="0057416B" w:rsidRPr="00E546BE" w:rsidRDefault="006C5F8D" w:rsidP="00E546BE">
      <w:pPr>
        <w:pStyle w:val="Heading3"/>
        <w:numPr>
          <w:ilvl w:val="0"/>
          <w:numId w:val="23"/>
        </w:numP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 xml:space="preserve">Personal and organizational barriers to pain control in cancer patients referred to Shahid Gazi Hospital, 15 October 2011. </w:t>
      </w:r>
    </w:p>
    <w:p w:rsidR="0099319B" w:rsidRPr="00E546BE" w:rsidRDefault="0099319B" w:rsidP="00E546BE">
      <w:pPr>
        <w:pStyle w:val="Heading3"/>
        <w:numPr>
          <w:ilvl w:val="0"/>
          <w:numId w:val="23"/>
        </w:numP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 xml:space="preserve">Comparison of nurses and nursing students' </w:t>
      </w:r>
      <w:r w:rsidR="00E546BE" w:rsidRPr="00E546BE">
        <w:rPr>
          <w:rStyle w:val="shorttext"/>
          <w:rFonts w:asciiTheme="majorBidi" w:hAnsiTheme="majorBidi" w:cstheme="majorBidi"/>
          <w:b w:val="0"/>
          <w:sz w:val="24"/>
          <w:szCs w:val="24"/>
        </w:rPr>
        <w:t>viewpoints</w:t>
      </w:r>
      <w:r w:rsidRPr="00E546BE">
        <w:rPr>
          <w:rStyle w:val="shorttext"/>
          <w:rFonts w:asciiTheme="majorBidi" w:hAnsiTheme="majorBidi" w:cstheme="majorBidi"/>
          <w:b w:val="0"/>
          <w:sz w:val="24"/>
          <w:szCs w:val="24"/>
        </w:rPr>
        <w:t xml:space="preserve"> about non CPR order at Tabriz University of medical sciences, 2011. </w:t>
      </w:r>
    </w:p>
    <w:p w:rsidR="009E12C5" w:rsidRPr="00E546BE" w:rsidRDefault="009E12C5" w:rsidP="00E546BE">
      <w:pPr>
        <w:pStyle w:val="Heading3"/>
        <w:numPr>
          <w:ilvl w:val="0"/>
          <w:numId w:val="23"/>
        </w:numP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 xml:space="preserve">Cancer </w:t>
      </w:r>
      <w:r w:rsidR="00E546BE" w:rsidRPr="00E546BE">
        <w:rPr>
          <w:rStyle w:val="shorttext"/>
          <w:rFonts w:asciiTheme="majorBidi" w:hAnsiTheme="majorBidi" w:cstheme="majorBidi"/>
          <w:b w:val="0"/>
          <w:sz w:val="24"/>
          <w:szCs w:val="24"/>
        </w:rPr>
        <w:t>patients’</w:t>
      </w:r>
      <w:r w:rsidRPr="00E546BE">
        <w:rPr>
          <w:rStyle w:val="shorttext"/>
          <w:rFonts w:asciiTheme="majorBidi" w:hAnsiTheme="majorBidi" w:cstheme="majorBidi"/>
          <w:b w:val="0"/>
          <w:sz w:val="24"/>
          <w:szCs w:val="24"/>
        </w:rPr>
        <w:t xml:space="preserve"> satisfaction of nursing care in Shahid Gazi Hospital, Tabriz, Iran, 2012.</w:t>
      </w:r>
    </w:p>
    <w:p w:rsidR="009E12C5" w:rsidRPr="00E546BE" w:rsidRDefault="009E12C5" w:rsidP="00E546BE">
      <w:pPr>
        <w:pStyle w:val="Heading3"/>
        <w:numPr>
          <w:ilvl w:val="0"/>
          <w:numId w:val="23"/>
        </w:numP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lastRenderedPageBreak/>
        <w:t xml:space="preserve">Cancer patients and their close </w:t>
      </w:r>
      <w:r w:rsidR="00E546BE" w:rsidRPr="00E546BE">
        <w:rPr>
          <w:rStyle w:val="shorttext"/>
          <w:rFonts w:asciiTheme="majorBidi" w:hAnsiTheme="majorBidi" w:cstheme="majorBidi"/>
          <w:b w:val="0"/>
          <w:sz w:val="24"/>
          <w:szCs w:val="24"/>
        </w:rPr>
        <w:t>relatives’</w:t>
      </w:r>
      <w:r w:rsidRPr="00E546BE">
        <w:rPr>
          <w:rStyle w:val="shorttext"/>
          <w:rFonts w:asciiTheme="majorBidi" w:hAnsiTheme="majorBidi" w:cstheme="majorBidi"/>
          <w:b w:val="0"/>
          <w:sz w:val="24"/>
          <w:szCs w:val="24"/>
        </w:rPr>
        <w:t xml:space="preserve"> experiences of disclosing illness: a qualitative study, 2013. </w:t>
      </w:r>
    </w:p>
    <w:p w:rsidR="0099319B" w:rsidRPr="00E546BE" w:rsidRDefault="009E12C5" w:rsidP="00E546BE">
      <w:pPr>
        <w:pStyle w:val="Heading3"/>
        <w:numPr>
          <w:ilvl w:val="0"/>
          <w:numId w:val="23"/>
        </w:numP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Application of justice theory in cancer patients' family in Shahid Gazi Hospital, Tabriz, Iran, 2013.</w:t>
      </w:r>
    </w:p>
    <w:p w:rsidR="000D38AB" w:rsidRPr="00E546BE" w:rsidRDefault="0099319B" w:rsidP="00E546BE">
      <w:pPr>
        <w:pStyle w:val="Heading3"/>
        <w:numPr>
          <w:ilvl w:val="0"/>
          <w:numId w:val="23"/>
        </w:numP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Tabriz</w:t>
      </w:r>
      <w:r w:rsidRPr="00E546BE">
        <w:rPr>
          <w:rStyle w:val="shorttext"/>
          <w:rFonts w:asciiTheme="majorBidi" w:hAnsiTheme="majorBidi" w:cstheme="majorBidi"/>
          <w:b w:val="0"/>
          <w:sz w:val="24"/>
          <w:szCs w:val="24"/>
          <w:rtl/>
        </w:rPr>
        <w:t xml:space="preserve"> </w:t>
      </w:r>
      <w:r w:rsidRPr="00E546BE">
        <w:rPr>
          <w:rStyle w:val="shorttext"/>
          <w:rFonts w:asciiTheme="majorBidi" w:hAnsiTheme="majorBidi" w:cstheme="majorBidi"/>
          <w:b w:val="0"/>
          <w:sz w:val="24"/>
          <w:szCs w:val="24"/>
        </w:rPr>
        <w:t>University of</w:t>
      </w:r>
      <w:r w:rsidRPr="00E546BE">
        <w:rPr>
          <w:rStyle w:val="shorttext"/>
          <w:rFonts w:asciiTheme="majorBidi" w:hAnsiTheme="majorBidi" w:cstheme="majorBidi"/>
          <w:b w:val="0"/>
          <w:sz w:val="24"/>
          <w:szCs w:val="24"/>
          <w:rtl/>
        </w:rPr>
        <w:t xml:space="preserve"> </w:t>
      </w:r>
      <w:r w:rsidRPr="00E546BE">
        <w:rPr>
          <w:rStyle w:val="shorttext"/>
          <w:rFonts w:asciiTheme="majorBidi" w:hAnsiTheme="majorBidi" w:cstheme="majorBidi"/>
          <w:b w:val="0"/>
          <w:sz w:val="24"/>
          <w:szCs w:val="24"/>
        </w:rPr>
        <w:t>Medical</w:t>
      </w:r>
      <w:r w:rsidRPr="00E546BE">
        <w:rPr>
          <w:rStyle w:val="shorttext"/>
          <w:rFonts w:asciiTheme="majorBidi" w:hAnsiTheme="majorBidi" w:cstheme="majorBidi"/>
          <w:b w:val="0"/>
          <w:sz w:val="24"/>
          <w:szCs w:val="24"/>
          <w:rtl/>
        </w:rPr>
        <w:t xml:space="preserve"> </w:t>
      </w:r>
      <w:r w:rsidRPr="00E546BE">
        <w:rPr>
          <w:rStyle w:val="shorttext"/>
          <w:rFonts w:asciiTheme="majorBidi" w:hAnsiTheme="majorBidi" w:cstheme="majorBidi"/>
          <w:b w:val="0"/>
          <w:sz w:val="24"/>
          <w:szCs w:val="24"/>
        </w:rPr>
        <w:t>Sciences</w:t>
      </w:r>
      <w:r w:rsidRPr="00E546BE">
        <w:rPr>
          <w:rStyle w:val="shorttext"/>
          <w:rFonts w:asciiTheme="majorBidi" w:hAnsiTheme="majorBidi" w:cstheme="majorBidi"/>
          <w:b w:val="0"/>
          <w:sz w:val="24"/>
          <w:szCs w:val="24"/>
          <w:rtl/>
        </w:rPr>
        <w:t xml:space="preserve"> </w:t>
      </w:r>
      <w:r w:rsidRPr="00E546BE">
        <w:rPr>
          <w:rStyle w:val="shorttext"/>
          <w:rFonts w:asciiTheme="majorBidi" w:hAnsiTheme="majorBidi" w:cstheme="majorBidi"/>
          <w:b w:val="0"/>
          <w:sz w:val="24"/>
          <w:szCs w:val="24"/>
        </w:rPr>
        <w:t>staff</w:t>
      </w:r>
      <w:r w:rsidRPr="00E546BE">
        <w:rPr>
          <w:rStyle w:val="shorttext"/>
          <w:rFonts w:asciiTheme="majorBidi" w:hAnsiTheme="majorBidi" w:cstheme="majorBidi"/>
          <w:b w:val="0"/>
          <w:sz w:val="24"/>
          <w:szCs w:val="24"/>
          <w:rtl/>
        </w:rPr>
        <w:t xml:space="preserve"> </w:t>
      </w:r>
      <w:r w:rsidRPr="00E546BE">
        <w:rPr>
          <w:rStyle w:val="shorttext"/>
          <w:rFonts w:asciiTheme="majorBidi" w:hAnsiTheme="majorBidi" w:cstheme="majorBidi"/>
          <w:b w:val="0"/>
          <w:sz w:val="24"/>
          <w:szCs w:val="24"/>
        </w:rPr>
        <w:t>awareness</w:t>
      </w:r>
      <w:r w:rsidRPr="00E546BE">
        <w:rPr>
          <w:rStyle w:val="shorttext"/>
          <w:rFonts w:asciiTheme="majorBidi" w:hAnsiTheme="majorBidi" w:cstheme="majorBidi"/>
          <w:b w:val="0"/>
          <w:sz w:val="24"/>
          <w:szCs w:val="24"/>
          <w:rtl/>
        </w:rPr>
        <w:t xml:space="preserve"> </w:t>
      </w:r>
      <w:r w:rsidRPr="00E546BE">
        <w:rPr>
          <w:rStyle w:val="shorttext"/>
          <w:rFonts w:asciiTheme="majorBidi" w:hAnsiTheme="majorBidi" w:cstheme="majorBidi"/>
          <w:b w:val="0"/>
          <w:sz w:val="24"/>
          <w:szCs w:val="24"/>
        </w:rPr>
        <w:t>of</w:t>
      </w:r>
      <w:r w:rsidRPr="00E546BE">
        <w:rPr>
          <w:rStyle w:val="shorttext"/>
          <w:rFonts w:asciiTheme="majorBidi" w:hAnsiTheme="majorBidi" w:cstheme="majorBidi"/>
          <w:b w:val="0"/>
          <w:sz w:val="24"/>
          <w:szCs w:val="24"/>
          <w:rtl/>
        </w:rPr>
        <w:t xml:space="preserve"> </w:t>
      </w:r>
      <w:r w:rsidRPr="00E546BE">
        <w:rPr>
          <w:rStyle w:val="shorttext"/>
          <w:rFonts w:asciiTheme="majorBidi" w:hAnsiTheme="majorBidi" w:cstheme="majorBidi"/>
          <w:b w:val="0"/>
          <w:sz w:val="24"/>
          <w:szCs w:val="24"/>
        </w:rPr>
        <w:t>cancer warning signs</w:t>
      </w:r>
      <w:r w:rsidRPr="00E546BE">
        <w:rPr>
          <w:rStyle w:val="shorttext"/>
          <w:rFonts w:asciiTheme="majorBidi" w:hAnsiTheme="majorBidi" w:cstheme="majorBidi"/>
          <w:b w:val="0"/>
          <w:sz w:val="24"/>
          <w:szCs w:val="24"/>
          <w:rtl/>
        </w:rPr>
        <w:t xml:space="preserve"> </w:t>
      </w:r>
      <w:r w:rsidR="00E546BE" w:rsidRPr="00E546BE">
        <w:rPr>
          <w:rStyle w:val="shorttext"/>
          <w:rFonts w:asciiTheme="majorBidi" w:hAnsiTheme="majorBidi" w:cstheme="majorBidi"/>
          <w:b w:val="0"/>
          <w:sz w:val="24"/>
          <w:szCs w:val="24"/>
        </w:rPr>
        <w:t>and implement</w:t>
      </w:r>
      <w:r w:rsidRPr="00E546BE">
        <w:rPr>
          <w:rStyle w:val="shorttext"/>
          <w:rFonts w:asciiTheme="majorBidi" w:hAnsiTheme="majorBidi" w:cstheme="majorBidi"/>
          <w:b w:val="0"/>
          <w:sz w:val="24"/>
          <w:szCs w:val="24"/>
          <w:rtl/>
        </w:rPr>
        <w:t xml:space="preserve"> </w:t>
      </w:r>
      <w:r w:rsidR="00E546BE" w:rsidRPr="00E546BE">
        <w:rPr>
          <w:rStyle w:val="shorttext"/>
          <w:rFonts w:asciiTheme="majorBidi" w:hAnsiTheme="majorBidi" w:cstheme="majorBidi"/>
          <w:b w:val="0"/>
          <w:sz w:val="24"/>
          <w:szCs w:val="24"/>
        </w:rPr>
        <w:t xml:space="preserve">ion </w:t>
      </w:r>
      <w:r w:rsidRPr="00E546BE">
        <w:rPr>
          <w:rStyle w:val="shorttext"/>
          <w:rFonts w:asciiTheme="majorBidi" w:hAnsiTheme="majorBidi" w:cstheme="majorBidi"/>
          <w:b w:val="0"/>
          <w:sz w:val="24"/>
          <w:szCs w:val="24"/>
        </w:rPr>
        <w:t>protective actions</w:t>
      </w:r>
      <w:r w:rsidRPr="00E546BE">
        <w:rPr>
          <w:rStyle w:val="shorttext"/>
          <w:rFonts w:asciiTheme="majorBidi" w:hAnsiTheme="majorBidi" w:cstheme="majorBidi"/>
          <w:b w:val="0"/>
          <w:sz w:val="24"/>
          <w:szCs w:val="24"/>
          <w:rtl/>
        </w:rPr>
        <w:t xml:space="preserve"> </w:t>
      </w:r>
      <w:r w:rsidRPr="00E546BE">
        <w:rPr>
          <w:rStyle w:val="shorttext"/>
          <w:rFonts w:asciiTheme="majorBidi" w:hAnsiTheme="majorBidi" w:cstheme="majorBidi"/>
          <w:b w:val="0"/>
          <w:sz w:val="24"/>
          <w:szCs w:val="24"/>
        </w:rPr>
        <w:t>against</w:t>
      </w:r>
      <w:r w:rsidRPr="00E546BE">
        <w:rPr>
          <w:rStyle w:val="shorttext"/>
          <w:rFonts w:asciiTheme="majorBidi" w:hAnsiTheme="majorBidi" w:cstheme="majorBidi"/>
          <w:b w:val="0"/>
          <w:sz w:val="24"/>
          <w:szCs w:val="24"/>
          <w:rtl/>
        </w:rPr>
        <w:t xml:space="preserve"> </w:t>
      </w:r>
      <w:r w:rsidRPr="00E546BE">
        <w:rPr>
          <w:rStyle w:val="shorttext"/>
          <w:rFonts w:asciiTheme="majorBidi" w:hAnsiTheme="majorBidi" w:cstheme="majorBidi"/>
          <w:b w:val="0"/>
          <w:sz w:val="24"/>
          <w:szCs w:val="24"/>
        </w:rPr>
        <w:t>it, 2014.</w:t>
      </w:r>
      <w:r w:rsidR="009E12C5" w:rsidRPr="00E546BE">
        <w:rPr>
          <w:rStyle w:val="shorttext"/>
          <w:rFonts w:asciiTheme="majorBidi" w:hAnsiTheme="majorBidi" w:cstheme="majorBidi"/>
          <w:b w:val="0"/>
          <w:sz w:val="24"/>
          <w:szCs w:val="24"/>
        </w:rPr>
        <w:t xml:space="preserve"> </w:t>
      </w:r>
    </w:p>
    <w:p w:rsidR="0099319B" w:rsidRPr="00E546BE" w:rsidRDefault="0099319B" w:rsidP="00E546BE">
      <w:pPr>
        <w:pStyle w:val="Heading3"/>
        <w:numPr>
          <w:ilvl w:val="0"/>
          <w:numId w:val="23"/>
        </w:numP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 xml:space="preserve">Functional status and quality of life of women with cancer: A study based on Roy adaptation model, 2014. </w:t>
      </w:r>
    </w:p>
    <w:p w:rsidR="00784583" w:rsidRPr="00E546BE" w:rsidRDefault="00E92BAB"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 xml:space="preserve">    </w:t>
      </w:r>
      <w:r w:rsidR="0099319B" w:rsidRPr="00E546BE">
        <w:rPr>
          <w:rStyle w:val="shorttext"/>
          <w:rFonts w:asciiTheme="majorBidi" w:hAnsiTheme="majorBidi" w:cstheme="majorBidi"/>
          <w:b w:val="0"/>
          <w:sz w:val="24"/>
          <w:szCs w:val="24"/>
        </w:rPr>
        <w:t xml:space="preserve">Unmet supportive care needs of young women and quality of life in young breast cancer women, 2015. </w:t>
      </w:r>
      <w:r w:rsidRPr="00E546BE">
        <w:rPr>
          <w:rStyle w:val="shorttext"/>
          <w:rFonts w:asciiTheme="majorBidi" w:hAnsiTheme="majorBidi" w:cstheme="majorBidi"/>
          <w:b w:val="0"/>
          <w:sz w:val="24"/>
          <w:szCs w:val="24"/>
        </w:rPr>
        <w:t xml:space="preserve">   </w:t>
      </w:r>
    </w:p>
    <w:p w:rsidR="00784583" w:rsidRPr="00E546BE" w:rsidRDefault="00784583"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Improving the Quality of Nursing Care for Prevention and Management of Perssur injuries: Participatory Action Research. 2020</w:t>
      </w:r>
      <w:r w:rsidR="00E92BAB" w:rsidRPr="00E546BE">
        <w:rPr>
          <w:rStyle w:val="shorttext"/>
          <w:rFonts w:asciiTheme="majorBidi" w:hAnsiTheme="majorBidi" w:cstheme="majorBidi"/>
          <w:b w:val="0"/>
          <w:sz w:val="24"/>
          <w:szCs w:val="24"/>
        </w:rPr>
        <w:t xml:space="preserve"> </w:t>
      </w:r>
    </w:p>
    <w:p w:rsidR="00784583" w:rsidRPr="00E546BE" w:rsidRDefault="00784583"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Challenges of medical staff during COVID-19 outbreak in Referral, Educational and Treatment of Immam Reza and Sina/Tabriz. 2020</w:t>
      </w:r>
      <w:r w:rsidR="00E92BAB" w:rsidRPr="00E546BE">
        <w:rPr>
          <w:rStyle w:val="shorttext"/>
          <w:rFonts w:asciiTheme="majorBidi" w:hAnsiTheme="majorBidi" w:cstheme="majorBidi"/>
          <w:b w:val="0"/>
          <w:sz w:val="24"/>
          <w:szCs w:val="24"/>
        </w:rPr>
        <w:t xml:space="preserve">  </w:t>
      </w:r>
    </w:p>
    <w:p w:rsidR="00214E19" w:rsidRPr="00E546BE" w:rsidRDefault="00784583"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Setting up and developing of Transplantation Registry Program in North-west Iran. 2019</w:t>
      </w:r>
    </w:p>
    <w:p w:rsidR="00214E19" w:rsidRPr="00E546BE" w:rsidRDefault="00214E19"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 xml:space="preserve">Assessment of hand hygiene status and the effect of education based on BASNEF model on nurses and </w:t>
      </w:r>
      <w:r w:rsidR="00E546BE" w:rsidRPr="00E546BE">
        <w:rPr>
          <w:rStyle w:val="shorttext"/>
          <w:rFonts w:asciiTheme="majorBidi" w:hAnsiTheme="majorBidi" w:cstheme="majorBidi"/>
          <w:b w:val="0"/>
          <w:sz w:val="24"/>
          <w:szCs w:val="24"/>
        </w:rPr>
        <w:t>nurses’</w:t>
      </w:r>
      <w:r w:rsidRPr="00E546BE">
        <w:rPr>
          <w:rStyle w:val="shorttext"/>
          <w:rFonts w:asciiTheme="majorBidi" w:hAnsiTheme="majorBidi" w:cstheme="majorBidi"/>
          <w:b w:val="0"/>
          <w:sz w:val="24"/>
          <w:szCs w:val="24"/>
        </w:rPr>
        <w:t xml:space="preserve"> </w:t>
      </w:r>
      <w:r w:rsidR="00E546BE" w:rsidRPr="00E546BE">
        <w:rPr>
          <w:rStyle w:val="shorttext"/>
          <w:rFonts w:asciiTheme="majorBidi" w:hAnsiTheme="majorBidi" w:cstheme="majorBidi"/>
          <w:b w:val="0"/>
          <w:sz w:val="24"/>
          <w:szCs w:val="24"/>
        </w:rPr>
        <w:t>assistants</w:t>
      </w:r>
      <w:r w:rsidRPr="00E546BE">
        <w:rPr>
          <w:rStyle w:val="shorttext"/>
          <w:rFonts w:asciiTheme="majorBidi" w:hAnsiTheme="majorBidi" w:cstheme="majorBidi"/>
          <w:b w:val="0"/>
          <w:sz w:val="24"/>
          <w:szCs w:val="24"/>
        </w:rPr>
        <w:t xml:space="preserve"> in Imam Reza hospital in Tabriz, 2019.</w:t>
      </w:r>
    </w:p>
    <w:p w:rsidR="00011620" w:rsidRPr="00E546BE" w:rsidRDefault="00214E19"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Patient safety at urban and suburban emergency stations in East Azarbaijan state. 2018.</w:t>
      </w:r>
    </w:p>
    <w:p w:rsidR="00011620" w:rsidRPr="00E546BE" w:rsidRDefault="00011620"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Covid-19 registry in Imam Reza Hospital. 2020</w:t>
      </w:r>
    </w:p>
    <w:p w:rsidR="00011620" w:rsidRPr="00E546BE" w:rsidRDefault="00011620"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tl/>
        </w:rPr>
      </w:pPr>
      <w:r w:rsidRPr="00E546BE">
        <w:rPr>
          <w:rStyle w:val="shorttext"/>
          <w:rFonts w:asciiTheme="majorBidi" w:hAnsiTheme="majorBidi" w:cstheme="majorBidi"/>
          <w:b w:val="0"/>
          <w:sz w:val="24"/>
          <w:szCs w:val="24"/>
        </w:rPr>
        <w:t xml:space="preserve">Survey of compliance with Protection Standards against COVID-19 in operating room Wards. 2020. </w:t>
      </w:r>
    </w:p>
    <w:p w:rsidR="00011620" w:rsidRPr="00E546BE" w:rsidRDefault="00011620"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Survey of the Knowledge, Attitude and preventive Performance of Surgical team members Regarding the hazards and complications of surgical smoke. 2020.</w:t>
      </w:r>
    </w:p>
    <w:p w:rsidR="00214E19" w:rsidRPr="00E546BE" w:rsidRDefault="00916560"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lastRenderedPageBreak/>
        <w:t>Lived experience of nurses in caring Covid 19 patients: A hermeneutic phenomenological Study. 2020.</w:t>
      </w:r>
    </w:p>
    <w:p w:rsidR="00026410" w:rsidRPr="00E546BE" w:rsidRDefault="00026410"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Adverse events during intra</w:t>
      </w:r>
      <w:r w:rsidR="00E546BE" w:rsidRPr="00E546BE">
        <w:rPr>
          <w:rStyle w:val="shorttext"/>
          <w:rFonts w:asciiTheme="majorBidi" w:hAnsiTheme="majorBidi" w:cstheme="majorBidi"/>
          <w:b w:val="0"/>
          <w:sz w:val="24"/>
          <w:szCs w:val="24"/>
        </w:rPr>
        <w:t xml:space="preserve"> </w:t>
      </w:r>
      <w:r w:rsidRPr="00E546BE">
        <w:rPr>
          <w:rStyle w:val="shorttext"/>
          <w:rFonts w:asciiTheme="majorBidi" w:hAnsiTheme="majorBidi" w:cstheme="majorBidi"/>
          <w:b w:val="0"/>
          <w:sz w:val="24"/>
          <w:szCs w:val="24"/>
        </w:rPr>
        <w:t xml:space="preserve">hospital transport of hospitalized patients in the Intensive Care Units of Sina hospital of </w:t>
      </w:r>
      <w:r w:rsidR="00E546BE" w:rsidRPr="00E546BE">
        <w:rPr>
          <w:rStyle w:val="shorttext"/>
          <w:rFonts w:asciiTheme="majorBidi" w:hAnsiTheme="majorBidi" w:cstheme="majorBidi"/>
          <w:b w:val="0"/>
          <w:sz w:val="24"/>
          <w:szCs w:val="24"/>
        </w:rPr>
        <w:t>Tabriz</w:t>
      </w:r>
      <w:r w:rsidRPr="00E546BE">
        <w:rPr>
          <w:rStyle w:val="shorttext"/>
          <w:rFonts w:asciiTheme="majorBidi" w:hAnsiTheme="majorBidi" w:cstheme="majorBidi"/>
          <w:b w:val="0"/>
          <w:sz w:val="24"/>
          <w:szCs w:val="24"/>
        </w:rPr>
        <w:t xml:space="preserve"> 2017.</w:t>
      </w:r>
    </w:p>
    <w:p w:rsidR="00026410" w:rsidRPr="00E546BE" w:rsidRDefault="00026410"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 xml:space="preserve">Nursing students' competency and revising of the nursing </w:t>
      </w:r>
      <w:r w:rsidR="00E546BE" w:rsidRPr="00E546BE">
        <w:rPr>
          <w:rStyle w:val="shorttext"/>
          <w:rFonts w:asciiTheme="majorBidi" w:hAnsiTheme="majorBidi" w:cstheme="majorBidi"/>
          <w:b w:val="0"/>
          <w:sz w:val="24"/>
          <w:szCs w:val="24"/>
        </w:rPr>
        <w:t>bachelor</w:t>
      </w:r>
      <w:r w:rsidRPr="00E546BE">
        <w:rPr>
          <w:rStyle w:val="shorttext"/>
          <w:rFonts w:asciiTheme="majorBidi" w:hAnsiTheme="majorBidi" w:cstheme="majorBidi"/>
          <w:b w:val="0"/>
          <w:sz w:val="24"/>
          <w:szCs w:val="24"/>
        </w:rPr>
        <w:t xml:space="preserve"> curriculum in skin care </w:t>
      </w:r>
      <w:r w:rsidRPr="00E546BE">
        <w:rPr>
          <w:rStyle w:val="shorttext"/>
          <w:rFonts w:asciiTheme="majorBidi" w:hAnsiTheme="majorBidi" w:cstheme="majorBidi"/>
          <w:b w:val="0"/>
          <w:sz w:val="24"/>
          <w:szCs w:val="24"/>
          <w:rtl/>
        </w:rPr>
        <w:t xml:space="preserve">، </w:t>
      </w:r>
      <w:r w:rsidRPr="00E546BE">
        <w:rPr>
          <w:rStyle w:val="shorttext"/>
          <w:rFonts w:asciiTheme="majorBidi" w:hAnsiTheme="majorBidi" w:cstheme="majorBidi"/>
          <w:b w:val="0"/>
          <w:sz w:val="24"/>
          <w:szCs w:val="24"/>
        </w:rPr>
        <w:t xml:space="preserve">prevention and management of pressure ulcer in land use planning 2. 2018. </w:t>
      </w:r>
    </w:p>
    <w:p w:rsidR="00026410" w:rsidRPr="00E546BE" w:rsidRDefault="00026410"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Designing and producing of finger probe for measuring vital signs and blood sugar via infrared. 2018</w:t>
      </w:r>
    </w:p>
    <w:p w:rsidR="00E92BAB" w:rsidRPr="00E546BE" w:rsidRDefault="00E92BAB" w:rsidP="00E546BE">
      <w:pPr>
        <w:pStyle w:val="Heading3"/>
        <w:numPr>
          <w:ilvl w:val="0"/>
          <w:numId w:val="23"/>
        </w:numPr>
        <w:pBdr>
          <w:bottom w:val="single" w:sz="4" w:space="1" w:color="auto"/>
        </w:pBdr>
        <w:spacing w:before="0" w:beforeAutospacing="0" w:after="0" w:afterAutospacing="0" w:line="480" w:lineRule="auto"/>
        <w:rPr>
          <w:rStyle w:val="shorttext"/>
          <w:rFonts w:asciiTheme="majorBidi" w:hAnsiTheme="majorBidi" w:cstheme="majorBidi"/>
          <w:b w:val="0"/>
          <w:sz w:val="24"/>
          <w:szCs w:val="24"/>
        </w:rPr>
      </w:pPr>
      <w:r w:rsidRPr="00E546BE">
        <w:rPr>
          <w:rStyle w:val="shorttext"/>
          <w:rFonts w:asciiTheme="majorBidi" w:hAnsiTheme="majorBidi" w:cstheme="majorBidi"/>
          <w:b w:val="0"/>
          <w:sz w:val="24"/>
          <w:szCs w:val="24"/>
        </w:rPr>
        <w:t xml:space="preserve">                                                                                                                  </w:t>
      </w:r>
    </w:p>
    <w:p w:rsidR="00026410" w:rsidRPr="00E546BE" w:rsidRDefault="00026410" w:rsidP="00E546BE">
      <w:pPr>
        <w:pStyle w:val="Heading3"/>
        <w:spacing w:line="480" w:lineRule="auto"/>
        <w:jc w:val="center"/>
        <w:rPr>
          <w:rFonts w:asciiTheme="majorBidi" w:hAnsiTheme="majorBidi" w:cstheme="majorBidi"/>
          <w:b w:val="0"/>
          <w:sz w:val="24"/>
          <w:szCs w:val="24"/>
        </w:rPr>
      </w:pPr>
      <w:r w:rsidRPr="00E546BE">
        <w:rPr>
          <w:rStyle w:val="shorttext"/>
          <w:rFonts w:asciiTheme="majorBidi" w:hAnsiTheme="majorBidi" w:cstheme="majorBidi"/>
          <w:b w:val="0"/>
          <w:sz w:val="24"/>
          <w:szCs w:val="24"/>
        </w:rPr>
        <w:t>Conference Papers</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Fonts w:asciiTheme="majorBidi" w:hAnsiTheme="majorBidi" w:cstheme="majorBidi"/>
          <w:b w:val="0"/>
          <w:sz w:val="24"/>
          <w:szCs w:val="24"/>
        </w:rPr>
        <w:t xml:space="preserve">Successful Implementation of noninvasive positive pressure ventilation during pregnancy, </w:t>
      </w:r>
      <w:r w:rsidRPr="00E546BE">
        <w:rPr>
          <w:rStyle w:val="mediumtext"/>
          <w:rFonts w:asciiTheme="majorBidi" w:hAnsiTheme="majorBidi" w:cstheme="majorBidi"/>
          <w:b w:val="0"/>
          <w:sz w:val="24"/>
          <w:szCs w:val="24"/>
        </w:rPr>
        <w:t>5</w:t>
      </w:r>
      <w:r w:rsidRPr="00E546BE">
        <w:rPr>
          <w:rStyle w:val="mediumtext"/>
          <w:rFonts w:asciiTheme="majorBidi" w:hAnsiTheme="majorBidi" w:cstheme="majorBidi"/>
          <w:b w:val="0"/>
          <w:sz w:val="24"/>
          <w:szCs w:val="24"/>
          <w:vertAlign w:val="superscript"/>
        </w:rPr>
        <w:t>th</w:t>
      </w:r>
      <w:r w:rsidRPr="00E546BE">
        <w:rPr>
          <w:rStyle w:val="mediumtext"/>
          <w:rFonts w:asciiTheme="majorBidi" w:hAnsiTheme="majorBidi" w:cstheme="majorBidi"/>
          <w:b w:val="0"/>
          <w:sz w:val="24"/>
          <w:szCs w:val="24"/>
        </w:rPr>
        <w:t xml:space="preserve"> International congress of Intensive Care Medicine, Tehran, 24-26 October 2007, presented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Incidence of diarrhea in 3 to 6 years old children, Conference on Challenges of Nursing Care from Children with Chronic Illnesses, Tabriz-Iran, 13-14 July 2010, presented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The Effect of Implementation of CTA on educational outcomes of undergraduate operating room students, Conference on Medical Education, Sanandaj-Iran,24-25 February 2010, presented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The Effect of Implementation of CTA on undergraduate operating room students Competency, 1st National Congress of New Approaches to Education, Care &amp; Treatment in the Operating Room, Isfahan-Iran, 14-16 February 2010, presented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lastRenderedPageBreak/>
        <w:t>Nursing students' viewpoint about the implementation of interactive logbooks in clinical education, Conference on Medical Education, Mashhad-Iran, 1-3 May 2011, presented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Comparison of operating room curriculum in Iran and other universities, Conference on Medical Education, Mashhad-Iran, 1-3 May 2011, presented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Fonts w:asciiTheme="majorBidi" w:hAnsiTheme="majorBidi" w:cstheme="majorBidi"/>
          <w:b w:val="0"/>
          <w:sz w:val="24"/>
          <w:szCs w:val="24"/>
        </w:rPr>
        <w:t xml:space="preserve">Critical Thinking´s role in patient Safety in Operating Room, </w:t>
      </w:r>
      <w:r w:rsidRPr="00E546BE">
        <w:rPr>
          <w:rStyle w:val="mediumtext"/>
          <w:rFonts w:asciiTheme="majorBidi" w:hAnsiTheme="majorBidi" w:cstheme="majorBidi"/>
          <w:b w:val="0"/>
          <w:sz w:val="24"/>
          <w:szCs w:val="24"/>
        </w:rPr>
        <w:t xml:space="preserve">1st National Congress of </w:t>
      </w:r>
      <w:r w:rsidR="00E546BE">
        <w:rPr>
          <w:rStyle w:val="mediumtext"/>
          <w:rFonts w:asciiTheme="majorBidi" w:hAnsiTheme="majorBidi" w:cstheme="majorBidi"/>
          <w:b w:val="0"/>
          <w:sz w:val="24"/>
          <w:szCs w:val="24"/>
        </w:rPr>
        <w:t>Patient Safety,</w:t>
      </w:r>
      <w:r w:rsidR="00E546BE" w:rsidRPr="00E546BE">
        <w:rPr>
          <w:rStyle w:val="mediumtext"/>
          <w:rFonts w:asciiTheme="majorBidi" w:hAnsiTheme="majorBidi" w:cstheme="majorBidi"/>
          <w:b w:val="0"/>
          <w:sz w:val="24"/>
          <w:szCs w:val="24"/>
        </w:rPr>
        <w:t xml:space="preserve"> Oromia</w:t>
      </w:r>
      <w:r w:rsidRPr="00E546BE">
        <w:rPr>
          <w:rStyle w:val="mediumtext"/>
          <w:rFonts w:asciiTheme="majorBidi" w:hAnsiTheme="majorBidi" w:cstheme="majorBidi"/>
          <w:b w:val="0"/>
          <w:sz w:val="24"/>
          <w:szCs w:val="24"/>
        </w:rPr>
        <w:t xml:space="preserve">-Iran, 26-28 October 2011, presented poster. </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Nurses' perceptions of hospital infection control, 1st National Congress of Patient Safety, </w:t>
      </w:r>
      <w:r w:rsidR="00E546BE" w:rsidRPr="00E546BE">
        <w:rPr>
          <w:rStyle w:val="mediumtext"/>
          <w:rFonts w:asciiTheme="majorBidi" w:hAnsiTheme="majorBidi" w:cstheme="majorBidi"/>
          <w:b w:val="0"/>
          <w:sz w:val="24"/>
          <w:szCs w:val="24"/>
        </w:rPr>
        <w:t>Oromia</w:t>
      </w:r>
      <w:r w:rsidRPr="00E546BE">
        <w:rPr>
          <w:rStyle w:val="mediumtext"/>
          <w:rFonts w:asciiTheme="majorBidi" w:hAnsiTheme="majorBidi" w:cstheme="majorBidi"/>
          <w:b w:val="0"/>
          <w:sz w:val="24"/>
          <w:szCs w:val="24"/>
        </w:rPr>
        <w:t xml:space="preserve">-Iran, 26-28 October 2011, presented poster. </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Effectiveness of e-learning on operating room students learning, 5th Electronic Learning Congress in Medical Education, Kerman – Iran, 1-3 February 2012, presented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Process of e-learning content development for operating room students and evaluation of students views regarding to this </w:t>
      </w:r>
      <w:r w:rsidR="00E546BE" w:rsidRPr="00E546BE">
        <w:rPr>
          <w:rStyle w:val="mediumtext"/>
          <w:rFonts w:asciiTheme="majorBidi" w:hAnsiTheme="majorBidi" w:cstheme="majorBidi"/>
          <w:b w:val="0"/>
          <w:sz w:val="24"/>
          <w:szCs w:val="24"/>
        </w:rPr>
        <w:t>electronica</w:t>
      </w:r>
      <w:r w:rsidRPr="00E546BE">
        <w:rPr>
          <w:rStyle w:val="mediumtext"/>
          <w:rFonts w:asciiTheme="majorBidi" w:hAnsiTheme="majorBidi" w:cstheme="majorBidi"/>
          <w:b w:val="0"/>
          <w:sz w:val="24"/>
          <w:szCs w:val="24"/>
        </w:rPr>
        <w:t xml:space="preserve"> package, 5th Electronic Learning Congress in Medical Education, Kerman – Iran, 1-3 February 2012, presented Lecture.</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The paramedical students’ satisfaction of their major in Tabriz University of Medical Sciences. Ghiahi R, Gholipour M, Sheikhalipour Z, Ghaffarian N, Tagahvi H. The First Student Congress Challenges of nursing process in Iran</w:t>
      </w:r>
      <w:r w:rsidR="00E546BE" w:rsidRPr="00E546BE">
        <w:rPr>
          <w:rStyle w:val="mediumtext"/>
          <w:rFonts w:asciiTheme="majorBidi" w:hAnsiTheme="majorBidi" w:cstheme="majorBidi"/>
          <w:b w:val="0"/>
          <w:sz w:val="24"/>
          <w:szCs w:val="24"/>
        </w:rPr>
        <w:t xml:space="preserve"> </w:t>
      </w:r>
      <w:r w:rsidRPr="00E546BE">
        <w:rPr>
          <w:rStyle w:val="mediumtext"/>
          <w:rFonts w:asciiTheme="majorBidi" w:hAnsiTheme="majorBidi" w:cstheme="majorBidi"/>
          <w:b w:val="0"/>
          <w:sz w:val="24"/>
          <w:szCs w:val="24"/>
        </w:rPr>
        <w:t xml:space="preserve">of Challenges and Opportunities in Paramedical in Tabriz. 19 May 2016.Poster </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Tabriz</w:t>
      </w:r>
      <w:r w:rsidRPr="00E546BE">
        <w:rPr>
          <w:rStyle w:val="mediumtext"/>
          <w:rFonts w:asciiTheme="majorBidi" w:hAnsiTheme="majorBidi" w:cstheme="majorBidi"/>
          <w:b w:val="0"/>
          <w:sz w:val="24"/>
          <w:szCs w:val="24"/>
          <w:rtl/>
        </w:rPr>
        <w:t xml:space="preserve"> </w:t>
      </w:r>
      <w:r w:rsidRPr="00E546BE">
        <w:rPr>
          <w:rStyle w:val="mediumtext"/>
          <w:rFonts w:asciiTheme="majorBidi" w:hAnsiTheme="majorBidi" w:cstheme="majorBidi"/>
          <w:b w:val="0"/>
          <w:sz w:val="24"/>
          <w:szCs w:val="24"/>
        </w:rPr>
        <w:t>University of</w:t>
      </w:r>
      <w:r w:rsidRPr="00E546BE">
        <w:rPr>
          <w:rStyle w:val="mediumtext"/>
          <w:rFonts w:asciiTheme="majorBidi" w:hAnsiTheme="majorBidi" w:cstheme="majorBidi"/>
          <w:b w:val="0"/>
          <w:sz w:val="24"/>
          <w:szCs w:val="24"/>
          <w:rtl/>
        </w:rPr>
        <w:t xml:space="preserve"> </w:t>
      </w:r>
      <w:r w:rsidRPr="00E546BE">
        <w:rPr>
          <w:rStyle w:val="mediumtext"/>
          <w:rFonts w:asciiTheme="majorBidi" w:hAnsiTheme="majorBidi" w:cstheme="majorBidi"/>
          <w:b w:val="0"/>
          <w:sz w:val="24"/>
          <w:szCs w:val="24"/>
        </w:rPr>
        <w:t>Medical</w:t>
      </w:r>
      <w:r w:rsidRPr="00E546BE">
        <w:rPr>
          <w:rStyle w:val="mediumtext"/>
          <w:rFonts w:asciiTheme="majorBidi" w:hAnsiTheme="majorBidi" w:cstheme="majorBidi"/>
          <w:b w:val="0"/>
          <w:sz w:val="24"/>
          <w:szCs w:val="24"/>
          <w:rtl/>
        </w:rPr>
        <w:t xml:space="preserve"> </w:t>
      </w:r>
      <w:r w:rsidRPr="00E546BE">
        <w:rPr>
          <w:rStyle w:val="mediumtext"/>
          <w:rFonts w:asciiTheme="majorBidi" w:hAnsiTheme="majorBidi" w:cstheme="majorBidi"/>
          <w:b w:val="0"/>
          <w:sz w:val="24"/>
          <w:szCs w:val="24"/>
        </w:rPr>
        <w:t>Sciences</w:t>
      </w:r>
      <w:r w:rsidRPr="00E546BE">
        <w:rPr>
          <w:rStyle w:val="mediumtext"/>
          <w:rFonts w:asciiTheme="majorBidi" w:hAnsiTheme="majorBidi" w:cstheme="majorBidi"/>
          <w:b w:val="0"/>
          <w:sz w:val="24"/>
          <w:szCs w:val="24"/>
          <w:rtl/>
        </w:rPr>
        <w:t xml:space="preserve"> </w:t>
      </w:r>
      <w:r w:rsidRPr="00E546BE">
        <w:rPr>
          <w:rStyle w:val="mediumtext"/>
          <w:rFonts w:asciiTheme="majorBidi" w:hAnsiTheme="majorBidi" w:cstheme="majorBidi"/>
          <w:b w:val="0"/>
          <w:sz w:val="24"/>
          <w:szCs w:val="24"/>
        </w:rPr>
        <w:t>staff</w:t>
      </w:r>
      <w:r w:rsidRPr="00E546BE">
        <w:rPr>
          <w:rStyle w:val="mediumtext"/>
          <w:rFonts w:asciiTheme="majorBidi" w:hAnsiTheme="majorBidi" w:cstheme="majorBidi"/>
          <w:b w:val="0"/>
          <w:sz w:val="24"/>
          <w:szCs w:val="24"/>
          <w:rtl/>
        </w:rPr>
        <w:t xml:space="preserve"> </w:t>
      </w:r>
      <w:r w:rsidRPr="00E546BE">
        <w:rPr>
          <w:rStyle w:val="mediumtext"/>
          <w:rFonts w:asciiTheme="majorBidi" w:hAnsiTheme="majorBidi" w:cstheme="majorBidi"/>
          <w:b w:val="0"/>
          <w:sz w:val="24"/>
          <w:szCs w:val="24"/>
        </w:rPr>
        <w:t>awareness</w:t>
      </w:r>
      <w:r w:rsidRPr="00E546BE">
        <w:rPr>
          <w:rStyle w:val="mediumtext"/>
          <w:rFonts w:asciiTheme="majorBidi" w:hAnsiTheme="majorBidi" w:cstheme="majorBidi"/>
          <w:b w:val="0"/>
          <w:sz w:val="24"/>
          <w:szCs w:val="24"/>
          <w:rtl/>
        </w:rPr>
        <w:t xml:space="preserve"> </w:t>
      </w:r>
      <w:r w:rsidRPr="00E546BE">
        <w:rPr>
          <w:rStyle w:val="mediumtext"/>
          <w:rFonts w:asciiTheme="majorBidi" w:hAnsiTheme="majorBidi" w:cstheme="majorBidi"/>
          <w:b w:val="0"/>
          <w:sz w:val="24"/>
          <w:szCs w:val="24"/>
        </w:rPr>
        <w:t>of</w:t>
      </w:r>
      <w:r w:rsidRPr="00E546BE">
        <w:rPr>
          <w:rStyle w:val="mediumtext"/>
          <w:rFonts w:asciiTheme="majorBidi" w:hAnsiTheme="majorBidi" w:cstheme="majorBidi"/>
          <w:b w:val="0"/>
          <w:sz w:val="24"/>
          <w:szCs w:val="24"/>
          <w:rtl/>
        </w:rPr>
        <w:t xml:space="preserve"> </w:t>
      </w:r>
      <w:r w:rsidRPr="00E546BE">
        <w:rPr>
          <w:rStyle w:val="mediumtext"/>
          <w:rFonts w:asciiTheme="majorBidi" w:hAnsiTheme="majorBidi" w:cstheme="majorBidi"/>
          <w:b w:val="0"/>
          <w:sz w:val="24"/>
          <w:szCs w:val="24"/>
        </w:rPr>
        <w:t>cancer warning signs</w:t>
      </w:r>
      <w:r w:rsidRPr="00E546BE">
        <w:rPr>
          <w:rStyle w:val="mediumtext"/>
          <w:rFonts w:asciiTheme="majorBidi" w:hAnsiTheme="majorBidi" w:cstheme="majorBidi"/>
          <w:b w:val="0"/>
          <w:sz w:val="24"/>
          <w:szCs w:val="24"/>
          <w:rtl/>
        </w:rPr>
        <w:t xml:space="preserve"> </w:t>
      </w:r>
      <w:r w:rsidR="00E546BE" w:rsidRPr="00E546BE">
        <w:rPr>
          <w:rStyle w:val="mediumtext"/>
          <w:rFonts w:asciiTheme="majorBidi" w:hAnsiTheme="majorBidi" w:cstheme="majorBidi"/>
          <w:b w:val="0"/>
          <w:sz w:val="24"/>
          <w:szCs w:val="24"/>
        </w:rPr>
        <w:t>and implementa</w:t>
      </w:r>
      <w:r w:rsidRPr="00E546BE">
        <w:rPr>
          <w:rStyle w:val="mediumtext"/>
          <w:rFonts w:asciiTheme="majorBidi" w:hAnsiTheme="majorBidi" w:cstheme="majorBidi"/>
          <w:b w:val="0"/>
          <w:sz w:val="24"/>
          <w:szCs w:val="24"/>
        </w:rPr>
        <w:t>t</w:t>
      </w:r>
      <w:r w:rsidR="00E546BE" w:rsidRPr="00E546BE">
        <w:rPr>
          <w:rStyle w:val="mediumtext"/>
          <w:rFonts w:asciiTheme="majorBidi" w:hAnsiTheme="majorBidi" w:cstheme="majorBidi"/>
          <w:b w:val="0"/>
          <w:sz w:val="24"/>
          <w:szCs w:val="24"/>
        </w:rPr>
        <w:t>ion</w:t>
      </w:r>
      <w:r w:rsidRPr="00E546BE">
        <w:rPr>
          <w:rStyle w:val="mediumtext"/>
          <w:rFonts w:asciiTheme="majorBidi" w:hAnsiTheme="majorBidi" w:cstheme="majorBidi"/>
          <w:b w:val="0"/>
          <w:sz w:val="24"/>
          <w:szCs w:val="24"/>
          <w:rtl/>
        </w:rPr>
        <w:t xml:space="preserve"> </w:t>
      </w:r>
      <w:r w:rsidRPr="00E546BE">
        <w:rPr>
          <w:rStyle w:val="mediumtext"/>
          <w:rFonts w:asciiTheme="majorBidi" w:hAnsiTheme="majorBidi" w:cstheme="majorBidi"/>
          <w:b w:val="0"/>
          <w:sz w:val="24"/>
          <w:szCs w:val="24"/>
        </w:rPr>
        <w:t>protective actions</w:t>
      </w:r>
      <w:r w:rsidRPr="00E546BE">
        <w:rPr>
          <w:rStyle w:val="mediumtext"/>
          <w:rFonts w:asciiTheme="majorBidi" w:hAnsiTheme="majorBidi" w:cstheme="majorBidi"/>
          <w:b w:val="0"/>
          <w:sz w:val="24"/>
          <w:szCs w:val="24"/>
          <w:rtl/>
        </w:rPr>
        <w:t xml:space="preserve"> </w:t>
      </w:r>
      <w:r w:rsidRPr="00E546BE">
        <w:rPr>
          <w:rStyle w:val="mediumtext"/>
          <w:rFonts w:asciiTheme="majorBidi" w:hAnsiTheme="majorBidi" w:cstheme="majorBidi"/>
          <w:b w:val="0"/>
          <w:sz w:val="24"/>
          <w:szCs w:val="24"/>
        </w:rPr>
        <w:t>against</w:t>
      </w:r>
      <w:r w:rsidRPr="00E546BE">
        <w:rPr>
          <w:rStyle w:val="mediumtext"/>
          <w:rFonts w:asciiTheme="majorBidi" w:hAnsiTheme="majorBidi" w:cstheme="majorBidi"/>
          <w:b w:val="0"/>
          <w:sz w:val="24"/>
          <w:szCs w:val="24"/>
          <w:rtl/>
        </w:rPr>
        <w:t xml:space="preserve"> </w:t>
      </w:r>
      <w:r w:rsidRPr="00E546BE">
        <w:rPr>
          <w:rStyle w:val="mediumtext"/>
          <w:rFonts w:asciiTheme="majorBidi" w:hAnsiTheme="majorBidi" w:cstheme="majorBidi"/>
          <w:b w:val="0"/>
          <w:sz w:val="24"/>
          <w:szCs w:val="24"/>
        </w:rPr>
        <w:t>it. . Sheikhalipour Z, Ghiahi R, Zadi O. The First National Congress of Integrative Oncology. 4Feb 2015. Oral presentation.</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The Culture of Cancer Disclosure. Ghiahi R, Sheikhalipour Z, Zadi O. The First National Congress of Integrative Oncology. 4Feb 2015.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lastRenderedPageBreak/>
        <w:t xml:space="preserve">Nursing Communication in Iran: Challenges and Solutions. Allahbakhshian A, Zamanzadeh V, Sheikhalipour Z. Congress Professional Nursing and Nursing Profession Position in Health System. 1Jan 2011.Oral presentation. </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Nursing Professional Independence. Allahbakhshian A, Rahmani A, Allahbakhshian M, Sheikhalipour Z. Congress Professional Nursing and Nursing Profession Position in Health System. 1Jan 2011.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Challenges of nursing process in Iran. Zamanzadeh V, Lotfi M, Sheikhalipour Z. Congress Professional Nursing and Nursing Profession Position in Health System. 1Jan 2011.Poster. </w:t>
      </w:r>
    </w:p>
    <w:p w:rsidR="00026410" w:rsidRPr="00E546BE" w:rsidRDefault="00026410" w:rsidP="00E546BE">
      <w:pPr>
        <w:pStyle w:val="Heading3"/>
        <w:numPr>
          <w:ilvl w:val="0"/>
          <w:numId w:val="14"/>
        </w:numPr>
        <w:pBdr>
          <w:bottom w:val="single" w:sz="2" w:space="1" w:color="auto"/>
        </w:pBd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The Effectiveness of E-Learning in Educating the Operating Room Students. Lotfi M, Zamanzadeh V, Sheikhalipour Z. 5th Electronic Learning Congress in Medical Education.4Feb 2010. </w:t>
      </w:r>
    </w:p>
    <w:p w:rsidR="00026410" w:rsidRPr="00E546BE" w:rsidRDefault="00026410" w:rsidP="00E546BE">
      <w:pPr>
        <w:pStyle w:val="Heading3"/>
        <w:numPr>
          <w:ilvl w:val="0"/>
          <w:numId w:val="14"/>
        </w:numPr>
        <w:pBdr>
          <w:bottom w:val="single" w:sz="2" w:space="1" w:color="auto"/>
        </w:pBd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The Process of Designing Electronic Content for Operating Room Students </w:t>
      </w:r>
      <w:r w:rsidR="00E546BE" w:rsidRPr="00E546BE">
        <w:rPr>
          <w:rStyle w:val="mediumtext"/>
          <w:rFonts w:asciiTheme="majorBidi" w:hAnsiTheme="majorBidi" w:cstheme="majorBidi"/>
          <w:b w:val="0"/>
          <w:sz w:val="24"/>
          <w:szCs w:val="24"/>
        </w:rPr>
        <w:t>Education</w:t>
      </w:r>
      <w:r w:rsidRPr="00E546BE">
        <w:rPr>
          <w:rStyle w:val="mediumtext"/>
          <w:rFonts w:asciiTheme="majorBidi" w:hAnsiTheme="majorBidi" w:cstheme="majorBidi"/>
          <w:b w:val="0"/>
          <w:sz w:val="24"/>
          <w:szCs w:val="24"/>
        </w:rPr>
        <w:t xml:space="preserve">. Lotfi M, Zamanzadeh V, Sheikhalipour Z. 5th Electronic Learning Congress In Medical Education.4Feb 2010. </w:t>
      </w:r>
    </w:p>
    <w:p w:rsidR="00026410" w:rsidRPr="00E546BE" w:rsidRDefault="00026410" w:rsidP="00E546BE">
      <w:pPr>
        <w:pStyle w:val="Heading3"/>
        <w:numPr>
          <w:ilvl w:val="0"/>
          <w:numId w:val="14"/>
        </w:numPr>
        <w:pBdr>
          <w:bottom w:val="single" w:sz="2" w:space="1" w:color="auto"/>
        </w:pBdr>
        <w:spacing w:line="480" w:lineRule="auto"/>
        <w:rPr>
          <w:rStyle w:val="mediumtext"/>
          <w:rFonts w:asciiTheme="majorBidi" w:hAnsiTheme="majorBidi" w:cstheme="majorBidi"/>
          <w:b w:val="0"/>
          <w:sz w:val="24"/>
          <w:szCs w:val="24"/>
        </w:rPr>
      </w:pPr>
      <w:r w:rsidRPr="00E546BE">
        <w:rPr>
          <w:rFonts w:asciiTheme="majorBidi" w:hAnsiTheme="majorBidi" w:cstheme="majorBidi"/>
          <w:b w:val="0"/>
          <w:sz w:val="24"/>
          <w:szCs w:val="24"/>
        </w:rPr>
        <w:t xml:space="preserve">Ethical and legal challenges in nursing. </w:t>
      </w:r>
      <w:r w:rsidRPr="00E546BE">
        <w:rPr>
          <w:rStyle w:val="mediumtext"/>
          <w:rFonts w:asciiTheme="majorBidi" w:hAnsiTheme="majorBidi" w:cstheme="majorBidi"/>
          <w:b w:val="0"/>
          <w:sz w:val="24"/>
          <w:szCs w:val="24"/>
        </w:rPr>
        <w:t xml:space="preserve">Sheikhalipour Z, Zamanzadeh V, Lotfi M. Congress of Medical Ethics in Health System. 4Feb 2010. </w:t>
      </w:r>
    </w:p>
    <w:p w:rsidR="00026410" w:rsidRPr="00E546BE" w:rsidRDefault="007E3DE9" w:rsidP="00E546BE">
      <w:pPr>
        <w:pStyle w:val="Heading3"/>
        <w:numPr>
          <w:ilvl w:val="0"/>
          <w:numId w:val="14"/>
        </w:numPr>
        <w:pBdr>
          <w:bottom w:val="single" w:sz="2" w:space="1" w:color="auto"/>
        </w:pBdr>
        <w:spacing w:line="480" w:lineRule="auto"/>
        <w:rPr>
          <w:rStyle w:val="mediumtext"/>
          <w:rFonts w:asciiTheme="majorBidi" w:hAnsiTheme="majorBidi" w:cstheme="majorBidi"/>
          <w:b w:val="0"/>
          <w:sz w:val="24"/>
          <w:szCs w:val="24"/>
        </w:rPr>
      </w:pPr>
      <w:hyperlink r:id="rId45" w:history="1">
        <w:r w:rsidR="00026410" w:rsidRPr="00E546BE">
          <w:rPr>
            <w:rFonts w:asciiTheme="majorBidi" w:hAnsiTheme="majorBidi" w:cstheme="majorBidi"/>
            <w:b w:val="0"/>
            <w:sz w:val="24"/>
            <w:szCs w:val="24"/>
            <w:lang w:bidi="fa-IR"/>
          </w:rPr>
          <w:t>Critical Appraisal of Anesthesiology BSc Program According to Eisner’s Connoisseurship and Criticism Model</w:t>
        </w:r>
      </w:hyperlink>
      <w:r w:rsidR="00026410" w:rsidRPr="00E546BE">
        <w:rPr>
          <w:rFonts w:asciiTheme="majorBidi" w:hAnsiTheme="majorBidi" w:cstheme="majorBidi"/>
          <w:b w:val="0"/>
          <w:sz w:val="24"/>
          <w:szCs w:val="24"/>
          <w:lang w:bidi="fa-IR"/>
        </w:rPr>
        <w:t xml:space="preserve">. </w:t>
      </w:r>
      <w:r w:rsidR="00026410" w:rsidRPr="00E546BE">
        <w:rPr>
          <w:rStyle w:val="mediumtext"/>
          <w:rFonts w:asciiTheme="majorBidi" w:hAnsiTheme="majorBidi" w:cstheme="majorBidi"/>
          <w:b w:val="0"/>
          <w:sz w:val="24"/>
          <w:szCs w:val="24"/>
        </w:rPr>
        <w:t xml:space="preserve">Sheikhalipour Z, Valizadeh S, Lotfi M. 15th Congress </w:t>
      </w:r>
      <w:r w:rsidR="00E546BE" w:rsidRPr="00E546BE">
        <w:rPr>
          <w:rStyle w:val="mediumtext"/>
          <w:rFonts w:asciiTheme="majorBidi" w:hAnsiTheme="majorBidi" w:cstheme="majorBidi"/>
          <w:b w:val="0"/>
          <w:sz w:val="24"/>
          <w:szCs w:val="24"/>
        </w:rPr>
        <w:t>in</w:t>
      </w:r>
      <w:r w:rsidR="00026410" w:rsidRPr="00E546BE">
        <w:rPr>
          <w:rStyle w:val="mediumtext"/>
          <w:rFonts w:asciiTheme="majorBidi" w:hAnsiTheme="majorBidi" w:cstheme="majorBidi"/>
          <w:b w:val="0"/>
          <w:sz w:val="24"/>
          <w:szCs w:val="24"/>
        </w:rPr>
        <w:t xml:space="preserve"> Medical Education. 1May 2014.Oral presentation</w:t>
      </w:r>
    </w:p>
    <w:p w:rsidR="00026410" w:rsidRPr="00E546BE" w:rsidRDefault="00026410" w:rsidP="00E546BE">
      <w:pPr>
        <w:pStyle w:val="Heading3"/>
        <w:numPr>
          <w:ilvl w:val="0"/>
          <w:numId w:val="14"/>
        </w:numPr>
        <w:pBdr>
          <w:bottom w:val="single" w:sz="2" w:space="1" w:color="auto"/>
        </w:pBdr>
        <w:spacing w:line="480" w:lineRule="auto"/>
        <w:rPr>
          <w:rStyle w:val="mediumtext"/>
          <w:rFonts w:asciiTheme="majorBidi" w:hAnsiTheme="majorBidi" w:cstheme="majorBidi"/>
          <w:b w:val="0"/>
          <w:sz w:val="24"/>
          <w:szCs w:val="24"/>
        </w:rPr>
      </w:pPr>
      <w:r w:rsidRPr="00E546BE">
        <w:rPr>
          <w:rFonts w:asciiTheme="majorBidi" w:hAnsiTheme="majorBidi" w:cstheme="majorBidi"/>
          <w:b w:val="0"/>
          <w:sz w:val="24"/>
          <w:szCs w:val="24"/>
        </w:rPr>
        <w:t>Evidence Based Education: Challenges and solutions.</w:t>
      </w:r>
      <w:r w:rsidRPr="00E546BE">
        <w:rPr>
          <w:rStyle w:val="mediumtext"/>
          <w:rFonts w:asciiTheme="majorBidi" w:hAnsiTheme="majorBidi" w:cstheme="majorBidi"/>
          <w:b w:val="0"/>
          <w:sz w:val="24"/>
          <w:szCs w:val="24"/>
        </w:rPr>
        <w:t xml:space="preserve"> Sheikhalipour Z, Lotfi M</w:t>
      </w:r>
      <w:r w:rsidRPr="00E546BE">
        <w:rPr>
          <w:rFonts w:asciiTheme="majorBidi" w:hAnsiTheme="majorBidi" w:cstheme="majorBidi"/>
          <w:b w:val="0"/>
          <w:sz w:val="24"/>
          <w:szCs w:val="24"/>
        </w:rPr>
        <w:t xml:space="preserve">. </w:t>
      </w:r>
      <w:r w:rsidRPr="00E546BE">
        <w:rPr>
          <w:rStyle w:val="mediumtext"/>
          <w:rFonts w:asciiTheme="majorBidi" w:hAnsiTheme="majorBidi" w:cstheme="majorBidi"/>
          <w:b w:val="0"/>
          <w:sz w:val="24"/>
          <w:szCs w:val="24"/>
        </w:rPr>
        <w:t xml:space="preserve">15th Congress </w:t>
      </w:r>
      <w:r w:rsidR="00E546BE" w:rsidRPr="00E546BE">
        <w:rPr>
          <w:rStyle w:val="mediumtext"/>
          <w:rFonts w:asciiTheme="majorBidi" w:hAnsiTheme="majorBidi" w:cstheme="majorBidi"/>
          <w:b w:val="0"/>
          <w:sz w:val="24"/>
          <w:szCs w:val="24"/>
        </w:rPr>
        <w:t>in</w:t>
      </w:r>
      <w:r w:rsidRPr="00E546BE">
        <w:rPr>
          <w:rStyle w:val="mediumtext"/>
          <w:rFonts w:asciiTheme="majorBidi" w:hAnsiTheme="majorBidi" w:cstheme="majorBidi"/>
          <w:b w:val="0"/>
          <w:sz w:val="24"/>
          <w:szCs w:val="24"/>
        </w:rPr>
        <w:t xml:space="preserve"> Medical Education. 1May 2014.Oral presentation</w:t>
      </w:r>
    </w:p>
    <w:p w:rsidR="00026410" w:rsidRPr="00E546BE" w:rsidRDefault="00026410" w:rsidP="00E546BE">
      <w:pPr>
        <w:pStyle w:val="Heading3"/>
        <w:numPr>
          <w:ilvl w:val="0"/>
          <w:numId w:val="14"/>
        </w:numPr>
        <w:pBdr>
          <w:bottom w:val="single" w:sz="2" w:space="1" w:color="auto"/>
        </w:pBd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lastRenderedPageBreak/>
        <w:t>The assessment of the patient safety culture from the perspective of nurses in surgical wards. Tayyebeh Rezaei, Farahnaz Abdullahzaed, Akram Ghahramanian, Mohammad Asghari-jafarabadi, Zahra Sheikhalipour. 3th Annual Scientific - Research Congress in Sabzevar - Iran. 2016.</w:t>
      </w:r>
    </w:p>
    <w:p w:rsidR="00026410" w:rsidRPr="00E546BE" w:rsidRDefault="00026410" w:rsidP="00E546BE">
      <w:pPr>
        <w:pStyle w:val="Heading3"/>
        <w:numPr>
          <w:ilvl w:val="0"/>
          <w:numId w:val="14"/>
        </w:numPr>
        <w:pBdr>
          <w:bottom w:val="single" w:sz="2" w:space="1" w:color="auto"/>
        </w:pBd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 xml:space="preserve">Service gap assessment: Patient expectations and realities in surgical wards. Tayyebeh Rezaei, Farahnaz Abdullahzaed, Akram Ghahramanian, Mohammad Asghari-jafarabadi, Zahra Sheikhalipour. National Congress on Health Management. 2016. </w:t>
      </w:r>
    </w:p>
    <w:p w:rsidR="00026410" w:rsidRPr="00E546BE" w:rsidRDefault="00026410" w:rsidP="00E546BE">
      <w:pPr>
        <w:pStyle w:val="Heading3"/>
        <w:numPr>
          <w:ilvl w:val="0"/>
          <w:numId w:val="14"/>
        </w:numPr>
        <w:pBdr>
          <w:bottom w:val="single" w:sz="2" w:space="1" w:color="auto"/>
        </w:pBd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Evaluation of the quality of health care from the viewpoint of the patients and its relationship with the patient safety culture. Tayyebeh Rezaei, Farahnaz Abdullahzaed, Akram Ghahramanian, Mohammad Asghari-jafarabadi, Zahra Sheikhalipour. National Congress on Health Management. 2016.</w:t>
      </w:r>
    </w:p>
    <w:p w:rsidR="00026410" w:rsidRPr="00E546BE" w:rsidRDefault="00026410" w:rsidP="00E546BE">
      <w:pPr>
        <w:spacing w:line="480" w:lineRule="auto"/>
        <w:jc w:val="center"/>
        <w:rPr>
          <w:rStyle w:val="shorttext"/>
          <w:rFonts w:asciiTheme="majorBidi" w:hAnsiTheme="majorBidi" w:cstheme="majorBidi"/>
          <w:bCs/>
          <w:sz w:val="24"/>
          <w:szCs w:val="24"/>
        </w:rPr>
      </w:pPr>
      <w:r w:rsidRPr="00E546BE">
        <w:rPr>
          <w:rStyle w:val="shorttext"/>
          <w:rFonts w:asciiTheme="majorBidi" w:hAnsiTheme="majorBidi" w:cstheme="majorBidi"/>
          <w:bCs/>
          <w:sz w:val="24"/>
          <w:szCs w:val="24"/>
        </w:rPr>
        <w:t>Conferences, Presentations and Courses Attended</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Burns Workshop,</w:t>
      </w:r>
      <w:r w:rsidRPr="00E546BE">
        <w:rPr>
          <w:rFonts w:asciiTheme="majorBidi" w:hAnsiTheme="majorBidi" w:cstheme="majorBidi"/>
          <w:b w:val="0"/>
          <w:sz w:val="24"/>
          <w:szCs w:val="24"/>
        </w:rPr>
        <w:t xml:space="preserve"> Tabriz University of Medical Sciences &amp; Health Services, 15 January 2003.</w:t>
      </w:r>
      <w:r w:rsidRPr="00E546BE">
        <w:rPr>
          <w:rStyle w:val="mediumtext"/>
          <w:rFonts w:asciiTheme="majorBidi" w:hAnsiTheme="majorBidi" w:cstheme="majorBidi"/>
          <w:b w:val="0"/>
          <w:sz w:val="24"/>
          <w:szCs w:val="24"/>
        </w:rPr>
        <w:t xml:space="preserve"> </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Focus PDCA Workshop,</w:t>
      </w:r>
      <w:r w:rsidRPr="00E546BE">
        <w:rPr>
          <w:rFonts w:asciiTheme="majorBidi" w:hAnsiTheme="majorBidi" w:cstheme="majorBidi"/>
          <w:b w:val="0"/>
          <w:sz w:val="24"/>
          <w:szCs w:val="24"/>
        </w:rPr>
        <w:t xml:space="preserve"> Tabriz University of Medical Sciences &amp; Health Services</w:t>
      </w:r>
      <w:r w:rsidRPr="00E546BE">
        <w:rPr>
          <w:rStyle w:val="mediumtext"/>
          <w:rFonts w:asciiTheme="majorBidi" w:hAnsiTheme="majorBidi" w:cstheme="majorBidi"/>
          <w:b w:val="0"/>
          <w:sz w:val="24"/>
          <w:szCs w:val="24"/>
        </w:rPr>
        <w:t xml:space="preserve">, 6-8 June 2004.  </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ICDL Courses, </w:t>
      </w:r>
      <w:r w:rsidRPr="00E546BE">
        <w:rPr>
          <w:rFonts w:asciiTheme="majorBidi" w:hAnsiTheme="majorBidi" w:cstheme="majorBidi"/>
          <w:b w:val="0"/>
          <w:sz w:val="24"/>
          <w:szCs w:val="24"/>
        </w:rPr>
        <w:t>Tabriz University of Medical Sciences &amp; Health Services</w:t>
      </w:r>
      <w:r w:rsidRPr="00E546BE">
        <w:rPr>
          <w:rStyle w:val="mediumtext"/>
          <w:rFonts w:asciiTheme="majorBidi" w:hAnsiTheme="majorBidi" w:cstheme="majorBidi"/>
          <w:b w:val="0"/>
          <w:sz w:val="24"/>
          <w:szCs w:val="24"/>
        </w:rPr>
        <w:t xml:space="preserve">, May 2004 – November 2004. </w:t>
      </w:r>
    </w:p>
    <w:p w:rsidR="00026410" w:rsidRPr="00E546BE" w:rsidRDefault="00026410" w:rsidP="00E546BE">
      <w:pPr>
        <w:pStyle w:val="Heading3"/>
        <w:numPr>
          <w:ilvl w:val="0"/>
          <w:numId w:val="14"/>
        </w:numPr>
        <w:spacing w:line="480" w:lineRule="auto"/>
        <w:rPr>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Advanced CPR Workshop, </w:t>
      </w:r>
      <w:r w:rsidRPr="00E546BE">
        <w:rPr>
          <w:rFonts w:asciiTheme="majorBidi" w:hAnsiTheme="majorBidi" w:cstheme="majorBidi"/>
          <w:b w:val="0"/>
          <w:sz w:val="24"/>
          <w:szCs w:val="24"/>
        </w:rPr>
        <w:t>Tabriz University of Medical Sciences &amp; Health Services, Sina Hospital, 9-11 July 2009.</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Patient safety Friendly Hospital Assessment Workshop, Department of Health Ministry, 15-17 July 2010.</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lastRenderedPageBreak/>
        <w:t xml:space="preserve">Design of Comparative studies in the field of Med-Surg Nursing education Workshop, </w:t>
      </w:r>
      <w:r w:rsidRPr="00E546BE">
        <w:rPr>
          <w:rFonts w:asciiTheme="majorBidi" w:hAnsiTheme="majorBidi" w:cstheme="majorBidi"/>
          <w:b w:val="0"/>
          <w:sz w:val="24"/>
          <w:szCs w:val="24"/>
        </w:rPr>
        <w:t>Tabriz University of Medical Sciences &amp; Health Services,</w:t>
      </w:r>
      <w:r w:rsidRPr="00E546BE">
        <w:rPr>
          <w:rStyle w:val="mediumtext"/>
          <w:rFonts w:asciiTheme="majorBidi" w:hAnsiTheme="majorBidi" w:cstheme="majorBidi"/>
          <w:b w:val="0"/>
          <w:sz w:val="24"/>
          <w:szCs w:val="24"/>
        </w:rPr>
        <w:t xml:space="preserve"> 22 November 2010.</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Academic Writing Workshop, </w:t>
      </w:r>
      <w:r w:rsidRPr="00E546BE">
        <w:rPr>
          <w:rFonts w:asciiTheme="majorBidi" w:hAnsiTheme="majorBidi" w:cstheme="majorBidi"/>
          <w:b w:val="0"/>
          <w:sz w:val="24"/>
          <w:szCs w:val="24"/>
        </w:rPr>
        <w:t>Tabriz University of Medical Sciences &amp; Health Services</w:t>
      </w:r>
      <w:r w:rsidRPr="00E546BE">
        <w:rPr>
          <w:rStyle w:val="mediumtext"/>
          <w:rFonts w:asciiTheme="majorBidi" w:hAnsiTheme="majorBidi" w:cstheme="majorBidi"/>
          <w:b w:val="0"/>
          <w:sz w:val="24"/>
          <w:szCs w:val="24"/>
        </w:rPr>
        <w:t xml:space="preserve">, Nursing and Midwifery Faculty, 7 January 2011. </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RCTs Workshop, </w:t>
      </w:r>
      <w:r w:rsidRPr="00E546BE">
        <w:rPr>
          <w:rFonts w:asciiTheme="majorBidi" w:hAnsiTheme="majorBidi" w:cstheme="majorBidi"/>
          <w:b w:val="0"/>
          <w:sz w:val="24"/>
          <w:szCs w:val="24"/>
        </w:rPr>
        <w:t>Tabriz University of Medical Sciences &amp; Health Services</w:t>
      </w:r>
      <w:r w:rsidRPr="00E546BE">
        <w:rPr>
          <w:rStyle w:val="mediumtext"/>
          <w:rFonts w:asciiTheme="majorBidi" w:hAnsiTheme="majorBidi" w:cstheme="majorBidi"/>
          <w:b w:val="0"/>
          <w:sz w:val="24"/>
          <w:szCs w:val="24"/>
        </w:rPr>
        <w:t>, Nursing and Midwifery Faculty, 8 January 2011.</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Publication of  Article in Journals Workshop,</w:t>
      </w:r>
      <w:r w:rsidRPr="00E546BE">
        <w:rPr>
          <w:rFonts w:asciiTheme="majorBidi" w:hAnsiTheme="majorBidi" w:cstheme="majorBidi"/>
          <w:b w:val="0"/>
          <w:sz w:val="24"/>
          <w:szCs w:val="24"/>
        </w:rPr>
        <w:t xml:space="preserve"> Tabriz University of Medical Sciences &amp; Health Services</w:t>
      </w:r>
      <w:r w:rsidRPr="00E546BE">
        <w:rPr>
          <w:rStyle w:val="mediumtext"/>
          <w:rFonts w:asciiTheme="majorBidi" w:hAnsiTheme="majorBidi" w:cstheme="majorBidi"/>
          <w:b w:val="0"/>
          <w:sz w:val="24"/>
          <w:szCs w:val="24"/>
        </w:rPr>
        <w:t>, Nursing and Midwifery Faculty, 9 January 2011.</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5</w:t>
      </w:r>
      <w:r w:rsidRPr="00E546BE">
        <w:rPr>
          <w:rStyle w:val="mediumtext"/>
          <w:rFonts w:asciiTheme="majorBidi" w:hAnsiTheme="majorBidi" w:cstheme="majorBidi"/>
          <w:b w:val="0"/>
          <w:sz w:val="24"/>
          <w:szCs w:val="24"/>
          <w:vertAlign w:val="superscript"/>
        </w:rPr>
        <w:t>th</w:t>
      </w:r>
      <w:r w:rsidRPr="00E546BE">
        <w:rPr>
          <w:rStyle w:val="mediumtext"/>
          <w:rFonts w:asciiTheme="majorBidi" w:hAnsiTheme="majorBidi" w:cstheme="majorBidi"/>
          <w:b w:val="0"/>
          <w:sz w:val="24"/>
          <w:szCs w:val="24"/>
        </w:rPr>
        <w:t xml:space="preserve"> International congress of Intensive Care Medicine, Tehran, 24-26 October 2007, presented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Iranian Congress of Neonatal Health (family – centered neonatal care) and Nursing care of Neonates, Tabriz, 4-6 August 2009.</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Advanced CPR Workshop, Iranian Cardiac Nurses Society, Tabriz, 12-14 July 2009</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Conference on Challenges of Nursing Care from Children with Chronic Illnesses, Tabriz-Iran, 13-14 July 2010, presented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Conference on Medical Education, Sanandaj-Iran, 24-25 February 2010, presented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1st National Congress of New Approaches to Education, Care &amp; Treatment in the Operating Room, Isfahan-Iran, 14-16 February 2010, presented poster.</w:t>
      </w:r>
    </w:p>
    <w:p w:rsidR="00026410" w:rsidRPr="00E546BE" w:rsidRDefault="00026410" w:rsidP="00E546BE">
      <w:pPr>
        <w:pStyle w:val="Heading3"/>
        <w:numPr>
          <w:ilvl w:val="0"/>
          <w:numId w:val="14"/>
        </w:numPr>
        <w:spacing w:line="480" w:lineRule="auto"/>
        <w:rPr>
          <w:rStyle w:val="mediumtext"/>
          <w:rFonts w:asciiTheme="majorBidi" w:hAnsiTheme="majorBidi" w:cstheme="majorBidi"/>
          <w:b w:val="0"/>
          <w:sz w:val="24"/>
          <w:szCs w:val="24"/>
        </w:rPr>
      </w:pPr>
      <w:r w:rsidRPr="00E546BE">
        <w:rPr>
          <w:rStyle w:val="mediumtext"/>
          <w:rFonts w:asciiTheme="majorBidi" w:hAnsiTheme="majorBidi" w:cstheme="majorBidi"/>
          <w:b w:val="0"/>
          <w:sz w:val="24"/>
          <w:szCs w:val="24"/>
        </w:rPr>
        <w:t>Conference on Medical Education, Mashhad-Iran, 1-3 May 2011, presented poster.</w:t>
      </w:r>
    </w:p>
    <w:p w:rsidR="004864C9" w:rsidRPr="00E546BE" w:rsidRDefault="00026410" w:rsidP="00E546BE">
      <w:pPr>
        <w:pStyle w:val="Heading3"/>
        <w:numPr>
          <w:ilvl w:val="0"/>
          <w:numId w:val="14"/>
        </w:numPr>
        <w:pBdr>
          <w:bottom w:val="single" w:sz="4" w:space="1" w:color="auto"/>
        </w:pBdr>
        <w:spacing w:line="480" w:lineRule="auto"/>
        <w:rPr>
          <w:rFonts w:asciiTheme="majorBidi" w:hAnsiTheme="majorBidi" w:cstheme="majorBidi"/>
          <w:b w:val="0"/>
          <w:sz w:val="24"/>
          <w:szCs w:val="24"/>
        </w:rPr>
      </w:pPr>
      <w:r w:rsidRPr="00E546BE">
        <w:rPr>
          <w:rStyle w:val="mediumtext"/>
          <w:rFonts w:asciiTheme="majorBidi" w:hAnsiTheme="majorBidi" w:cstheme="majorBidi"/>
          <w:b w:val="0"/>
          <w:sz w:val="24"/>
          <w:szCs w:val="24"/>
        </w:rPr>
        <w:t xml:space="preserve">1st National Congress of Patient Safety, Oromie-Iran, 26-28 October 2011, presented poster. </w:t>
      </w:r>
    </w:p>
    <w:p w:rsidR="004864C9" w:rsidRPr="00E546BE" w:rsidRDefault="004864C9" w:rsidP="00E546BE">
      <w:pPr>
        <w:spacing w:line="480" w:lineRule="auto"/>
        <w:jc w:val="center"/>
        <w:rPr>
          <w:rFonts w:asciiTheme="majorBidi" w:hAnsiTheme="majorBidi" w:cstheme="majorBidi"/>
          <w:bCs/>
          <w:iCs/>
          <w:sz w:val="24"/>
          <w:szCs w:val="24"/>
        </w:rPr>
      </w:pPr>
      <w:r w:rsidRPr="00E546BE">
        <w:rPr>
          <w:rFonts w:asciiTheme="majorBidi" w:hAnsiTheme="majorBidi" w:cstheme="majorBidi"/>
          <w:bCs/>
          <w:iCs/>
          <w:sz w:val="24"/>
          <w:szCs w:val="24"/>
        </w:rPr>
        <w:t>AWARDS</w:t>
      </w:r>
    </w:p>
    <w:p w:rsidR="004864C9" w:rsidRPr="00E546BE" w:rsidRDefault="004864C9" w:rsidP="00E546BE">
      <w:pPr>
        <w:spacing w:line="480" w:lineRule="auto"/>
        <w:jc w:val="left"/>
        <w:rPr>
          <w:rFonts w:asciiTheme="majorBidi" w:hAnsiTheme="majorBidi" w:cstheme="majorBidi"/>
          <w:bCs/>
          <w:iCs/>
          <w:sz w:val="24"/>
          <w:szCs w:val="24"/>
        </w:rPr>
      </w:pPr>
    </w:p>
    <w:p w:rsidR="004864C9" w:rsidRPr="00E546BE" w:rsidRDefault="004864C9" w:rsidP="00E546BE">
      <w:pPr>
        <w:numPr>
          <w:ilvl w:val="0"/>
          <w:numId w:val="22"/>
        </w:numPr>
        <w:spacing w:line="480" w:lineRule="auto"/>
        <w:jc w:val="left"/>
        <w:rPr>
          <w:rFonts w:asciiTheme="majorBidi" w:eastAsia="Times New Roman" w:hAnsiTheme="majorBidi" w:cstheme="majorBidi"/>
          <w:bCs/>
          <w:sz w:val="24"/>
          <w:szCs w:val="24"/>
        </w:rPr>
      </w:pPr>
      <w:r w:rsidRPr="00E546BE">
        <w:rPr>
          <w:rFonts w:asciiTheme="majorBidi" w:eastAsia="Times New Roman" w:hAnsiTheme="majorBidi" w:cstheme="majorBidi"/>
          <w:bCs/>
          <w:sz w:val="24"/>
          <w:szCs w:val="24"/>
        </w:rPr>
        <w:t>Educational Festival of Shahid Motahari,</w:t>
      </w:r>
      <w:r w:rsidRPr="00E546BE">
        <w:rPr>
          <w:rStyle w:val="mediumtext"/>
          <w:rFonts w:asciiTheme="majorBidi" w:hAnsiTheme="majorBidi" w:cstheme="majorBidi"/>
          <w:bCs/>
          <w:sz w:val="24"/>
          <w:szCs w:val="24"/>
        </w:rPr>
        <w:t xml:space="preserve"> </w:t>
      </w:r>
      <w:r w:rsidRPr="00E546BE">
        <w:rPr>
          <w:rFonts w:asciiTheme="majorBidi" w:eastAsia="Times New Roman" w:hAnsiTheme="majorBidi" w:cstheme="majorBidi"/>
          <w:bCs/>
          <w:sz w:val="24"/>
          <w:szCs w:val="24"/>
        </w:rPr>
        <w:t xml:space="preserve">The Effect of Implementation of CTA on undergraduate operating room students Competency, 2011. </w:t>
      </w:r>
    </w:p>
    <w:p w:rsidR="004864C9" w:rsidRPr="00E546BE" w:rsidRDefault="004864C9" w:rsidP="00E546BE">
      <w:pPr>
        <w:numPr>
          <w:ilvl w:val="0"/>
          <w:numId w:val="22"/>
        </w:numPr>
        <w:spacing w:line="480" w:lineRule="auto"/>
        <w:jc w:val="left"/>
        <w:rPr>
          <w:rFonts w:asciiTheme="majorBidi" w:eastAsia="Times New Roman" w:hAnsiTheme="majorBidi" w:cstheme="majorBidi"/>
          <w:bCs/>
          <w:sz w:val="24"/>
          <w:szCs w:val="24"/>
        </w:rPr>
      </w:pPr>
      <w:r w:rsidRPr="00E546BE">
        <w:rPr>
          <w:rFonts w:asciiTheme="majorBidi" w:eastAsia="Times New Roman" w:hAnsiTheme="majorBidi" w:cstheme="majorBidi"/>
          <w:bCs/>
          <w:sz w:val="24"/>
          <w:szCs w:val="24"/>
        </w:rPr>
        <w:t xml:space="preserve">Educational Festival of Shahid Motahari, Formative evaluation of operating room students in Iran and its comparison with other universities around the world, 2012. </w:t>
      </w:r>
    </w:p>
    <w:p w:rsidR="004864C9" w:rsidRPr="00E546BE" w:rsidRDefault="004864C9" w:rsidP="00E546BE">
      <w:pPr>
        <w:numPr>
          <w:ilvl w:val="0"/>
          <w:numId w:val="22"/>
        </w:numPr>
        <w:spacing w:line="480" w:lineRule="auto"/>
        <w:jc w:val="left"/>
        <w:rPr>
          <w:rFonts w:asciiTheme="majorBidi" w:eastAsia="Times New Roman" w:hAnsiTheme="majorBidi" w:cstheme="majorBidi"/>
          <w:bCs/>
          <w:sz w:val="24"/>
          <w:szCs w:val="24"/>
        </w:rPr>
      </w:pPr>
      <w:r w:rsidRPr="00E546BE">
        <w:rPr>
          <w:rFonts w:asciiTheme="majorBidi" w:eastAsia="Times New Roman" w:hAnsiTheme="majorBidi" w:cstheme="majorBidi"/>
          <w:bCs/>
          <w:sz w:val="24"/>
          <w:szCs w:val="24"/>
        </w:rPr>
        <w:t xml:space="preserve">Educational Festival of Shahid Motahari, Documentation of operating room </w:t>
      </w:r>
      <w:r w:rsidR="003439CD" w:rsidRPr="00E546BE">
        <w:rPr>
          <w:rFonts w:asciiTheme="majorBidi" w:eastAsia="Times New Roman" w:hAnsiTheme="majorBidi" w:cstheme="majorBidi"/>
          <w:bCs/>
          <w:sz w:val="24"/>
          <w:szCs w:val="24"/>
        </w:rPr>
        <w:t>students'</w:t>
      </w:r>
      <w:r w:rsidRPr="00E546BE">
        <w:rPr>
          <w:rFonts w:asciiTheme="majorBidi" w:eastAsia="Times New Roman" w:hAnsiTheme="majorBidi" w:cstheme="majorBidi"/>
          <w:bCs/>
          <w:sz w:val="24"/>
          <w:szCs w:val="24"/>
        </w:rPr>
        <w:t xml:space="preserve"> performance evaluation, developing research in education, 2014. </w:t>
      </w:r>
    </w:p>
    <w:p w:rsidR="004864C9" w:rsidRPr="00E546BE" w:rsidRDefault="004864C9" w:rsidP="00E546BE">
      <w:pPr>
        <w:numPr>
          <w:ilvl w:val="0"/>
          <w:numId w:val="22"/>
        </w:numPr>
        <w:spacing w:line="480" w:lineRule="auto"/>
        <w:jc w:val="left"/>
        <w:rPr>
          <w:rFonts w:asciiTheme="majorBidi" w:eastAsia="Times New Roman" w:hAnsiTheme="majorBidi" w:cstheme="majorBidi"/>
          <w:bCs/>
          <w:sz w:val="24"/>
          <w:szCs w:val="24"/>
        </w:rPr>
      </w:pPr>
      <w:r w:rsidRPr="00E546BE">
        <w:rPr>
          <w:rFonts w:asciiTheme="majorBidi" w:eastAsia="Times New Roman" w:hAnsiTheme="majorBidi" w:cstheme="majorBidi"/>
          <w:bCs/>
          <w:sz w:val="24"/>
          <w:szCs w:val="24"/>
        </w:rPr>
        <w:t xml:space="preserve">Educational Festival of Shahid Motahari, Use of teacher assistant in nursing education, 2015.  </w:t>
      </w:r>
    </w:p>
    <w:p w:rsidR="0099319B" w:rsidRPr="00E546BE" w:rsidRDefault="0099319B" w:rsidP="00E546BE">
      <w:pPr>
        <w:pBdr>
          <w:bottom w:val="single" w:sz="4" w:space="1" w:color="auto"/>
        </w:pBdr>
        <w:spacing w:line="480" w:lineRule="auto"/>
        <w:jc w:val="center"/>
        <w:rPr>
          <w:rFonts w:asciiTheme="majorBidi" w:hAnsiTheme="majorBidi" w:cstheme="majorBidi"/>
          <w:bCs/>
          <w:iCs/>
          <w:sz w:val="24"/>
          <w:szCs w:val="24"/>
        </w:rPr>
      </w:pPr>
    </w:p>
    <w:p w:rsidR="004864C9" w:rsidRPr="00E546BE" w:rsidRDefault="004864C9" w:rsidP="00E546BE">
      <w:pPr>
        <w:spacing w:line="480" w:lineRule="auto"/>
        <w:jc w:val="center"/>
        <w:rPr>
          <w:rFonts w:asciiTheme="majorBidi" w:hAnsiTheme="majorBidi" w:cstheme="majorBidi"/>
          <w:bCs/>
          <w:iCs/>
          <w:sz w:val="24"/>
          <w:szCs w:val="24"/>
        </w:rPr>
      </w:pPr>
    </w:p>
    <w:p w:rsidR="00D93A44" w:rsidRPr="00E546BE" w:rsidRDefault="00BB1751" w:rsidP="00E546BE">
      <w:pPr>
        <w:spacing w:line="480" w:lineRule="auto"/>
        <w:jc w:val="center"/>
        <w:rPr>
          <w:rFonts w:asciiTheme="majorBidi" w:hAnsiTheme="majorBidi" w:cstheme="majorBidi"/>
          <w:bCs/>
          <w:iCs/>
          <w:sz w:val="24"/>
          <w:szCs w:val="24"/>
        </w:rPr>
      </w:pPr>
      <w:r w:rsidRPr="00E546BE">
        <w:rPr>
          <w:rFonts w:asciiTheme="majorBidi" w:hAnsiTheme="majorBidi" w:cstheme="majorBidi"/>
          <w:bCs/>
          <w:iCs/>
          <w:sz w:val="24"/>
          <w:szCs w:val="24"/>
        </w:rPr>
        <w:t>SKILLS</w:t>
      </w:r>
    </w:p>
    <w:p w:rsidR="001B64A7" w:rsidRPr="00E546BE" w:rsidRDefault="00D93A44"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General skills in research project management and data analysis.</w:t>
      </w:r>
    </w:p>
    <w:p w:rsidR="005858E4" w:rsidRPr="00E546BE" w:rsidRDefault="005858E4"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 xml:space="preserve">Knowledge of </w:t>
      </w:r>
      <w:r w:rsidR="00D032C2" w:rsidRPr="00E546BE">
        <w:rPr>
          <w:rFonts w:asciiTheme="majorBidi" w:hAnsiTheme="majorBidi" w:cstheme="majorBidi"/>
          <w:b w:val="0"/>
          <w:sz w:val="24"/>
          <w:szCs w:val="24"/>
        </w:rPr>
        <w:t>qualitative research</w:t>
      </w:r>
    </w:p>
    <w:p w:rsidR="005858E4" w:rsidRPr="00E546BE" w:rsidRDefault="005858E4"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Statistical software: some experience with SPSS.</w:t>
      </w:r>
    </w:p>
    <w:p w:rsidR="005858E4" w:rsidRPr="00E546BE" w:rsidRDefault="005858E4"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 xml:space="preserve">Data and information collection </w:t>
      </w:r>
    </w:p>
    <w:p w:rsidR="005858E4" w:rsidRPr="00E546BE" w:rsidRDefault="005858E4"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 xml:space="preserve">Writing and presenting reports </w:t>
      </w:r>
    </w:p>
    <w:p w:rsidR="007A4862" w:rsidRPr="00E546BE" w:rsidRDefault="00D93A44"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 xml:space="preserve">Computing Skills: </w:t>
      </w:r>
      <w:r w:rsidR="007A4862" w:rsidRPr="00E546BE">
        <w:rPr>
          <w:rFonts w:asciiTheme="majorBidi" w:hAnsiTheme="majorBidi" w:cstheme="majorBidi"/>
          <w:b w:val="0"/>
          <w:sz w:val="24"/>
          <w:szCs w:val="24"/>
        </w:rPr>
        <w:t xml:space="preserve">ICDL certified: </w:t>
      </w:r>
      <w:r w:rsidRPr="00E546BE">
        <w:rPr>
          <w:rFonts w:asciiTheme="majorBidi" w:hAnsiTheme="majorBidi" w:cstheme="majorBidi"/>
          <w:b w:val="0"/>
          <w:sz w:val="24"/>
          <w:szCs w:val="24"/>
        </w:rPr>
        <w:t>Microsoft O</w:t>
      </w:r>
      <w:r w:rsidR="001B64A7" w:rsidRPr="00E546BE">
        <w:rPr>
          <w:rFonts w:asciiTheme="majorBidi" w:hAnsiTheme="majorBidi" w:cstheme="majorBidi"/>
          <w:b w:val="0"/>
          <w:sz w:val="24"/>
          <w:szCs w:val="24"/>
        </w:rPr>
        <w:t xml:space="preserve">ffice Suite, Internet Explorer </w:t>
      </w:r>
      <w:r w:rsidR="007A4862" w:rsidRPr="00E546BE">
        <w:rPr>
          <w:rFonts w:asciiTheme="majorBidi" w:hAnsiTheme="majorBidi" w:cstheme="majorBidi"/>
          <w:b w:val="0"/>
          <w:sz w:val="24"/>
          <w:szCs w:val="24"/>
        </w:rPr>
        <w:t>and several e-mail packages, Excel and Access</w:t>
      </w:r>
      <w:r w:rsidR="005858E4" w:rsidRPr="00E546BE">
        <w:rPr>
          <w:rFonts w:asciiTheme="majorBidi" w:hAnsiTheme="majorBidi" w:cstheme="majorBidi"/>
          <w:b w:val="0"/>
          <w:sz w:val="24"/>
          <w:szCs w:val="24"/>
        </w:rPr>
        <w:t xml:space="preserve"> </w:t>
      </w:r>
      <w:r w:rsidR="00F663B8" w:rsidRPr="00E546BE">
        <w:rPr>
          <w:rFonts w:asciiTheme="majorBidi" w:hAnsiTheme="majorBidi" w:cstheme="majorBidi"/>
          <w:b w:val="0"/>
          <w:sz w:val="24"/>
          <w:szCs w:val="24"/>
        </w:rPr>
        <w:t>packages</w:t>
      </w:r>
      <w:r w:rsidR="007A4862" w:rsidRPr="00E546BE">
        <w:rPr>
          <w:rFonts w:asciiTheme="majorBidi" w:hAnsiTheme="majorBidi" w:cstheme="majorBidi"/>
          <w:b w:val="0"/>
          <w:sz w:val="24"/>
          <w:szCs w:val="24"/>
        </w:rPr>
        <w:t xml:space="preserve">, </w:t>
      </w:r>
      <w:r w:rsidR="005858E4" w:rsidRPr="00E546BE">
        <w:rPr>
          <w:rFonts w:asciiTheme="majorBidi" w:hAnsiTheme="majorBidi" w:cstheme="majorBidi"/>
          <w:b w:val="0"/>
          <w:sz w:val="24"/>
          <w:szCs w:val="24"/>
        </w:rPr>
        <w:t>Power point, Windows</w:t>
      </w:r>
      <w:r w:rsidR="007A4862" w:rsidRPr="00E546BE">
        <w:rPr>
          <w:rFonts w:asciiTheme="majorBidi" w:hAnsiTheme="majorBidi" w:cstheme="majorBidi"/>
          <w:b w:val="0"/>
          <w:sz w:val="24"/>
          <w:szCs w:val="24"/>
        </w:rPr>
        <w:t xml:space="preserve"> Vista, Windows XP </w:t>
      </w:r>
      <w:r w:rsidRPr="00E546BE">
        <w:rPr>
          <w:rFonts w:asciiTheme="majorBidi" w:hAnsiTheme="majorBidi" w:cstheme="majorBidi"/>
          <w:b w:val="0"/>
          <w:sz w:val="24"/>
          <w:szCs w:val="24"/>
        </w:rPr>
        <w:t xml:space="preserve"> </w:t>
      </w:r>
    </w:p>
    <w:p w:rsidR="00F44A57" w:rsidRPr="00E546BE" w:rsidRDefault="00D93A44"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 xml:space="preserve">Teaching Skills: </w:t>
      </w:r>
      <w:r w:rsidR="005858E4" w:rsidRPr="00E546BE">
        <w:rPr>
          <w:rFonts w:asciiTheme="majorBidi" w:hAnsiTheme="majorBidi" w:cstheme="majorBidi"/>
          <w:b w:val="0"/>
          <w:sz w:val="24"/>
          <w:szCs w:val="24"/>
        </w:rPr>
        <w:t>Knowledge of</w:t>
      </w:r>
      <w:r w:rsidR="005858E4" w:rsidRPr="00E546BE">
        <w:rPr>
          <w:rFonts w:asciiTheme="majorBidi" w:hAnsiTheme="majorBidi" w:cstheme="majorBidi"/>
          <w:b w:val="0"/>
          <w:color w:val="FF0000"/>
          <w:sz w:val="24"/>
          <w:szCs w:val="24"/>
        </w:rPr>
        <w:t xml:space="preserve"> </w:t>
      </w:r>
      <w:r w:rsidR="00F663B8" w:rsidRPr="00E546BE">
        <w:rPr>
          <w:rFonts w:asciiTheme="majorBidi" w:hAnsiTheme="majorBidi" w:cstheme="majorBidi"/>
          <w:b w:val="0"/>
          <w:sz w:val="24"/>
          <w:szCs w:val="24"/>
        </w:rPr>
        <w:t>different</w:t>
      </w:r>
      <w:r w:rsidR="005858E4" w:rsidRPr="00E546BE">
        <w:rPr>
          <w:rFonts w:asciiTheme="majorBidi" w:hAnsiTheme="majorBidi" w:cstheme="majorBidi"/>
          <w:b w:val="0"/>
          <w:sz w:val="24"/>
          <w:szCs w:val="24"/>
        </w:rPr>
        <w:t xml:space="preserve"> teaching methods such as coaching, articulation, modeling, CTA </w:t>
      </w:r>
      <w:r w:rsidR="00640589" w:rsidRPr="00E546BE">
        <w:rPr>
          <w:rFonts w:asciiTheme="majorBidi" w:hAnsiTheme="majorBidi" w:cstheme="majorBidi"/>
          <w:b w:val="0"/>
          <w:sz w:val="24"/>
          <w:szCs w:val="24"/>
        </w:rPr>
        <w:t>and applying them in different clinical situations according to educational status of students</w:t>
      </w:r>
    </w:p>
    <w:p w:rsidR="00F44A57" w:rsidRPr="00E546BE" w:rsidRDefault="00D93A44"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 xml:space="preserve">Full current clean driving </w:t>
      </w:r>
      <w:r w:rsidR="007A4862" w:rsidRPr="00E546BE">
        <w:rPr>
          <w:rFonts w:asciiTheme="majorBidi" w:hAnsiTheme="majorBidi" w:cstheme="majorBidi"/>
          <w:b w:val="0"/>
          <w:sz w:val="24"/>
          <w:szCs w:val="24"/>
        </w:rPr>
        <w:t>license</w:t>
      </w:r>
    </w:p>
    <w:p w:rsidR="00F44A57" w:rsidRPr="00E546BE" w:rsidRDefault="007A4862"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lastRenderedPageBreak/>
        <w:t>R</w:t>
      </w:r>
      <w:r w:rsidR="00D93A44" w:rsidRPr="00E546BE">
        <w:rPr>
          <w:rFonts w:asciiTheme="majorBidi" w:hAnsiTheme="majorBidi" w:cstheme="majorBidi"/>
          <w:b w:val="0"/>
          <w:sz w:val="24"/>
          <w:szCs w:val="24"/>
        </w:rPr>
        <w:t xml:space="preserve">easonable understanding of written </w:t>
      </w:r>
      <w:r w:rsidRPr="00E546BE">
        <w:rPr>
          <w:rFonts w:asciiTheme="majorBidi" w:hAnsiTheme="majorBidi" w:cstheme="majorBidi"/>
          <w:b w:val="0"/>
          <w:sz w:val="24"/>
          <w:szCs w:val="24"/>
        </w:rPr>
        <w:t>Arabic</w:t>
      </w:r>
      <w:r w:rsidR="00D93A44" w:rsidRPr="00E546BE">
        <w:rPr>
          <w:rFonts w:asciiTheme="majorBidi" w:hAnsiTheme="majorBidi" w:cstheme="majorBidi"/>
          <w:b w:val="0"/>
          <w:sz w:val="24"/>
          <w:szCs w:val="24"/>
        </w:rPr>
        <w:t>.</w:t>
      </w:r>
    </w:p>
    <w:p w:rsidR="00F44A57" w:rsidRPr="00E546BE" w:rsidRDefault="00F44A57"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 xml:space="preserve">English </w:t>
      </w:r>
      <w:r w:rsidR="00640589" w:rsidRPr="00E546BE">
        <w:rPr>
          <w:rFonts w:asciiTheme="majorBidi" w:hAnsiTheme="majorBidi" w:cstheme="majorBidi"/>
          <w:b w:val="0"/>
          <w:sz w:val="24"/>
          <w:szCs w:val="24"/>
        </w:rPr>
        <w:t xml:space="preserve">advanced knowledge </w:t>
      </w:r>
      <w:r w:rsidRPr="00E546BE">
        <w:rPr>
          <w:rFonts w:asciiTheme="majorBidi" w:hAnsiTheme="majorBidi" w:cstheme="majorBidi"/>
          <w:b w:val="0"/>
          <w:sz w:val="24"/>
          <w:szCs w:val="24"/>
        </w:rPr>
        <w:t>(</w:t>
      </w:r>
      <w:r w:rsidR="00E92BAB" w:rsidRPr="00E546BE">
        <w:rPr>
          <w:rFonts w:asciiTheme="majorBidi" w:hAnsiTheme="majorBidi" w:cstheme="majorBidi"/>
          <w:b w:val="0"/>
          <w:sz w:val="24"/>
          <w:szCs w:val="24"/>
        </w:rPr>
        <w:t>Reading,</w:t>
      </w:r>
      <w:r w:rsidR="007A4862" w:rsidRPr="00E546BE">
        <w:rPr>
          <w:rFonts w:asciiTheme="majorBidi" w:hAnsiTheme="majorBidi" w:cstheme="majorBidi"/>
          <w:b w:val="0"/>
          <w:sz w:val="24"/>
          <w:szCs w:val="24"/>
        </w:rPr>
        <w:t xml:space="preserve"> </w:t>
      </w:r>
      <w:r w:rsidR="00E92BAB" w:rsidRPr="00E546BE">
        <w:rPr>
          <w:rFonts w:asciiTheme="majorBidi" w:hAnsiTheme="majorBidi" w:cstheme="majorBidi"/>
          <w:b w:val="0"/>
          <w:sz w:val="24"/>
          <w:szCs w:val="24"/>
        </w:rPr>
        <w:t>writing,</w:t>
      </w:r>
      <w:r w:rsidR="007A4862" w:rsidRPr="00E546BE">
        <w:rPr>
          <w:rFonts w:asciiTheme="majorBidi" w:hAnsiTheme="majorBidi" w:cstheme="majorBidi"/>
          <w:b w:val="0"/>
          <w:sz w:val="24"/>
          <w:szCs w:val="24"/>
        </w:rPr>
        <w:t xml:space="preserve"> </w:t>
      </w:r>
      <w:r w:rsidR="00E92BAB" w:rsidRPr="00E546BE">
        <w:rPr>
          <w:rFonts w:asciiTheme="majorBidi" w:hAnsiTheme="majorBidi" w:cstheme="majorBidi"/>
          <w:b w:val="0"/>
          <w:sz w:val="24"/>
          <w:szCs w:val="24"/>
        </w:rPr>
        <w:t>translating,</w:t>
      </w:r>
      <w:r w:rsidR="007A4862" w:rsidRPr="00E546BE">
        <w:rPr>
          <w:rFonts w:asciiTheme="majorBidi" w:hAnsiTheme="majorBidi" w:cstheme="majorBidi"/>
          <w:b w:val="0"/>
          <w:sz w:val="24"/>
          <w:szCs w:val="24"/>
        </w:rPr>
        <w:t xml:space="preserve"> </w:t>
      </w:r>
      <w:r w:rsidR="00E92BAB" w:rsidRPr="00E546BE">
        <w:rPr>
          <w:rFonts w:asciiTheme="majorBidi" w:hAnsiTheme="majorBidi" w:cstheme="majorBidi"/>
          <w:b w:val="0"/>
          <w:sz w:val="24"/>
          <w:szCs w:val="24"/>
        </w:rPr>
        <w:t>comprehension)</w:t>
      </w:r>
    </w:p>
    <w:p w:rsidR="00F44A57" w:rsidRPr="00E546BE" w:rsidRDefault="00E92BAB"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General management skills and familiarity with the concepts of teamwork</w:t>
      </w:r>
      <w:r w:rsidR="00F44A57" w:rsidRPr="00E546BE">
        <w:rPr>
          <w:rFonts w:asciiTheme="majorBidi" w:hAnsiTheme="majorBidi" w:cstheme="majorBidi"/>
          <w:b w:val="0"/>
          <w:sz w:val="24"/>
          <w:szCs w:val="24"/>
        </w:rPr>
        <w:t>.</w:t>
      </w:r>
    </w:p>
    <w:p w:rsidR="00F44A57" w:rsidRPr="00E546BE" w:rsidRDefault="00F44A57"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 xml:space="preserve"> General skills in</w:t>
      </w:r>
      <w:r w:rsidR="00E92BAB" w:rsidRPr="00E546BE">
        <w:rPr>
          <w:rFonts w:asciiTheme="majorBidi" w:hAnsiTheme="majorBidi" w:cstheme="majorBidi"/>
          <w:b w:val="0"/>
          <w:sz w:val="24"/>
          <w:szCs w:val="24"/>
        </w:rPr>
        <w:t xml:space="preserve"> educational planning for hospital staff</w:t>
      </w:r>
      <w:r w:rsidR="005858E4" w:rsidRPr="00E546BE">
        <w:rPr>
          <w:rFonts w:asciiTheme="majorBidi" w:hAnsiTheme="majorBidi" w:cstheme="majorBidi"/>
          <w:b w:val="0"/>
          <w:sz w:val="24"/>
          <w:szCs w:val="24"/>
        </w:rPr>
        <w:t xml:space="preserve"> and nursing students</w:t>
      </w:r>
    </w:p>
    <w:p w:rsidR="007802DE" w:rsidRPr="00E546BE" w:rsidRDefault="007802DE" w:rsidP="00E546BE">
      <w:pPr>
        <w:pStyle w:val="Heading3"/>
        <w:pBdr>
          <w:bottom w:val="single" w:sz="2" w:space="1" w:color="auto"/>
        </w:pBdr>
        <w:spacing w:line="480" w:lineRule="auto"/>
        <w:rPr>
          <w:rFonts w:asciiTheme="majorBidi" w:hAnsiTheme="majorBidi" w:cstheme="majorBidi"/>
          <w:b w:val="0"/>
          <w:sz w:val="24"/>
          <w:szCs w:val="24"/>
        </w:rPr>
      </w:pPr>
    </w:p>
    <w:p w:rsidR="007802DE" w:rsidRPr="00E546BE" w:rsidRDefault="007802DE" w:rsidP="00E546BE">
      <w:pPr>
        <w:spacing w:line="480" w:lineRule="auto"/>
        <w:ind w:left="720"/>
        <w:jc w:val="center"/>
        <w:rPr>
          <w:rFonts w:asciiTheme="majorBidi" w:hAnsiTheme="majorBidi" w:cstheme="majorBidi"/>
          <w:bCs/>
          <w:iCs/>
          <w:sz w:val="24"/>
          <w:szCs w:val="24"/>
        </w:rPr>
      </w:pPr>
      <w:r w:rsidRPr="00E546BE">
        <w:rPr>
          <w:rFonts w:asciiTheme="majorBidi" w:hAnsiTheme="majorBidi" w:cstheme="majorBidi"/>
          <w:bCs/>
          <w:iCs/>
          <w:sz w:val="24"/>
          <w:szCs w:val="24"/>
        </w:rPr>
        <w:t xml:space="preserve">English knowledge </w:t>
      </w:r>
    </w:p>
    <w:p w:rsidR="007802DE" w:rsidRPr="00E546BE" w:rsidRDefault="007802DE"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Academic IELTS, 6 score</w:t>
      </w:r>
    </w:p>
    <w:p w:rsidR="007802DE" w:rsidRPr="00E546BE" w:rsidRDefault="007802DE" w:rsidP="00E546BE">
      <w:pPr>
        <w:pStyle w:val="Heading3"/>
        <w:numPr>
          <w:ilvl w:val="0"/>
          <w:numId w:val="20"/>
        </w:numPr>
        <w:spacing w:line="480" w:lineRule="auto"/>
        <w:rPr>
          <w:rFonts w:asciiTheme="majorBidi" w:hAnsiTheme="majorBidi" w:cstheme="majorBidi"/>
          <w:b w:val="0"/>
          <w:sz w:val="24"/>
          <w:szCs w:val="24"/>
        </w:rPr>
      </w:pPr>
      <w:r w:rsidRPr="00E546BE">
        <w:rPr>
          <w:rFonts w:asciiTheme="majorBidi" w:hAnsiTheme="majorBidi" w:cstheme="majorBidi"/>
          <w:b w:val="0"/>
          <w:sz w:val="24"/>
          <w:szCs w:val="24"/>
        </w:rPr>
        <w:t>General IELTS, 6 score</w:t>
      </w:r>
    </w:p>
    <w:p w:rsidR="007802DE" w:rsidRPr="00E546BE" w:rsidRDefault="007802DE" w:rsidP="00E546BE">
      <w:pPr>
        <w:pBdr>
          <w:bottom w:val="single" w:sz="4" w:space="1" w:color="auto"/>
        </w:pBdr>
        <w:spacing w:line="480" w:lineRule="auto"/>
        <w:jc w:val="left"/>
        <w:rPr>
          <w:rFonts w:asciiTheme="majorBidi" w:hAnsiTheme="majorBidi" w:cstheme="majorBidi"/>
          <w:bCs/>
          <w:iCs/>
          <w:sz w:val="24"/>
          <w:szCs w:val="24"/>
        </w:rPr>
      </w:pPr>
    </w:p>
    <w:p w:rsidR="006C5F8D" w:rsidRPr="00AD1F8C" w:rsidRDefault="006C5F8D" w:rsidP="00AD1F8C">
      <w:pPr>
        <w:spacing w:line="480" w:lineRule="auto"/>
        <w:jc w:val="both"/>
        <w:rPr>
          <w:rFonts w:asciiTheme="majorBidi" w:hAnsiTheme="majorBidi" w:cstheme="majorBidi"/>
          <w:bCs/>
          <w:iCs/>
          <w:sz w:val="24"/>
          <w:szCs w:val="24"/>
        </w:rPr>
      </w:pPr>
    </w:p>
    <w:sectPr w:rsidR="006C5F8D" w:rsidRPr="00AD1F8C" w:rsidSect="00704B4E">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DE9" w:rsidRDefault="007E3DE9" w:rsidP="00C953C7">
      <w:r>
        <w:separator/>
      </w:r>
    </w:p>
  </w:endnote>
  <w:endnote w:type="continuationSeparator" w:id="0">
    <w:p w:rsidR="007E3DE9" w:rsidRDefault="007E3DE9" w:rsidP="00C9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3C7" w:rsidRDefault="00364B61">
    <w:pPr>
      <w:pStyle w:val="Footer"/>
      <w:jc w:val="center"/>
    </w:pPr>
    <w:r>
      <w:fldChar w:fldCharType="begin"/>
    </w:r>
    <w:r w:rsidR="00C953C7">
      <w:instrText xml:space="preserve"> PAGE   \* MERGEFORMAT </w:instrText>
    </w:r>
    <w:r>
      <w:fldChar w:fldCharType="separate"/>
    </w:r>
    <w:r w:rsidR="006D61D0">
      <w:rPr>
        <w:noProof/>
      </w:rPr>
      <w:t>13</w:t>
    </w:r>
    <w:r>
      <w:rPr>
        <w:noProof/>
      </w:rPr>
      <w:fldChar w:fldCharType="end"/>
    </w:r>
  </w:p>
  <w:p w:rsidR="00C953C7" w:rsidRDefault="00C953C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DE9" w:rsidRDefault="007E3DE9" w:rsidP="00C953C7">
      <w:r>
        <w:separator/>
      </w:r>
    </w:p>
  </w:footnote>
  <w:footnote w:type="continuationSeparator" w:id="0">
    <w:p w:rsidR="007E3DE9" w:rsidRDefault="007E3DE9" w:rsidP="00C953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00A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DA2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2EDB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7C1D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20D0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C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6EE5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B27E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AA87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C46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B1494"/>
    <w:multiLevelType w:val="hybridMultilevel"/>
    <w:tmpl w:val="7DD00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232455"/>
    <w:multiLevelType w:val="hybridMultilevel"/>
    <w:tmpl w:val="340ABF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0635693"/>
    <w:multiLevelType w:val="hybridMultilevel"/>
    <w:tmpl w:val="DC2E84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50A5E88"/>
    <w:multiLevelType w:val="hybridMultilevel"/>
    <w:tmpl w:val="49BAD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F8769C"/>
    <w:multiLevelType w:val="hybridMultilevel"/>
    <w:tmpl w:val="A2A8B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6B76C6"/>
    <w:multiLevelType w:val="hybridMultilevel"/>
    <w:tmpl w:val="A35ED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1D7CBA"/>
    <w:multiLevelType w:val="hybridMultilevel"/>
    <w:tmpl w:val="C3620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F92274"/>
    <w:multiLevelType w:val="multilevel"/>
    <w:tmpl w:val="FB92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85BB4"/>
    <w:multiLevelType w:val="hybridMultilevel"/>
    <w:tmpl w:val="EEEEB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3940FF"/>
    <w:multiLevelType w:val="hybridMultilevel"/>
    <w:tmpl w:val="B5480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9442B7"/>
    <w:multiLevelType w:val="multilevel"/>
    <w:tmpl w:val="4F2475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983EA4"/>
    <w:multiLevelType w:val="hybridMultilevel"/>
    <w:tmpl w:val="DFC2A0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12198B"/>
    <w:multiLevelType w:val="hybridMultilevel"/>
    <w:tmpl w:val="38629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C58C9"/>
    <w:multiLevelType w:val="hybridMultilevel"/>
    <w:tmpl w:val="0E2E5E1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684119"/>
    <w:multiLevelType w:val="hybridMultilevel"/>
    <w:tmpl w:val="47B43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6F3C0F"/>
    <w:multiLevelType w:val="hybridMultilevel"/>
    <w:tmpl w:val="12B870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1"/>
  </w:num>
  <w:num w:numId="14">
    <w:abstractNumId w:val="18"/>
  </w:num>
  <w:num w:numId="15">
    <w:abstractNumId w:val="24"/>
  </w:num>
  <w:num w:numId="16">
    <w:abstractNumId w:val="21"/>
  </w:num>
  <w:num w:numId="17">
    <w:abstractNumId w:val="10"/>
  </w:num>
  <w:num w:numId="18">
    <w:abstractNumId w:val="20"/>
  </w:num>
  <w:num w:numId="19">
    <w:abstractNumId w:val="23"/>
  </w:num>
  <w:num w:numId="20">
    <w:abstractNumId w:val="13"/>
  </w:num>
  <w:num w:numId="21">
    <w:abstractNumId w:val="14"/>
  </w:num>
  <w:num w:numId="22">
    <w:abstractNumId w:val="15"/>
  </w:num>
  <w:num w:numId="23">
    <w:abstractNumId w:val="19"/>
  </w:num>
  <w:num w:numId="24">
    <w:abstractNumId w:val="12"/>
  </w:num>
  <w:num w:numId="25">
    <w:abstractNumId w:val="2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AB"/>
    <w:rsid w:val="00000703"/>
    <w:rsid w:val="00003105"/>
    <w:rsid w:val="00011620"/>
    <w:rsid w:val="00020399"/>
    <w:rsid w:val="00026410"/>
    <w:rsid w:val="000454F9"/>
    <w:rsid w:val="00072AF3"/>
    <w:rsid w:val="00087D32"/>
    <w:rsid w:val="000A020B"/>
    <w:rsid w:val="000C0A48"/>
    <w:rsid w:val="000C295D"/>
    <w:rsid w:val="000D38AB"/>
    <w:rsid w:val="000D3A61"/>
    <w:rsid w:val="0010733C"/>
    <w:rsid w:val="0010794F"/>
    <w:rsid w:val="001119A0"/>
    <w:rsid w:val="0015302E"/>
    <w:rsid w:val="00163E03"/>
    <w:rsid w:val="0017401D"/>
    <w:rsid w:val="00183DEA"/>
    <w:rsid w:val="001B2F7A"/>
    <w:rsid w:val="001B64A7"/>
    <w:rsid w:val="001D3EA1"/>
    <w:rsid w:val="00200294"/>
    <w:rsid w:val="002013B6"/>
    <w:rsid w:val="002120CE"/>
    <w:rsid w:val="00213EBC"/>
    <w:rsid w:val="00214E19"/>
    <w:rsid w:val="00225510"/>
    <w:rsid w:val="00227D7A"/>
    <w:rsid w:val="0025315C"/>
    <w:rsid w:val="002920D2"/>
    <w:rsid w:val="002C5F93"/>
    <w:rsid w:val="002C7D57"/>
    <w:rsid w:val="002D5A36"/>
    <w:rsid w:val="0030376C"/>
    <w:rsid w:val="003439CD"/>
    <w:rsid w:val="0035076F"/>
    <w:rsid w:val="00357463"/>
    <w:rsid w:val="00364B61"/>
    <w:rsid w:val="00372E14"/>
    <w:rsid w:val="00397053"/>
    <w:rsid w:val="003D7DAE"/>
    <w:rsid w:val="00410949"/>
    <w:rsid w:val="00442277"/>
    <w:rsid w:val="00451EF3"/>
    <w:rsid w:val="00460BCF"/>
    <w:rsid w:val="00467147"/>
    <w:rsid w:val="0047054E"/>
    <w:rsid w:val="004864C9"/>
    <w:rsid w:val="00496DE2"/>
    <w:rsid w:val="004B7FAE"/>
    <w:rsid w:val="004C4ED1"/>
    <w:rsid w:val="004D27CF"/>
    <w:rsid w:val="004D2CBA"/>
    <w:rsid w:val="004E7594"/>
    <w:rsid w:val="004F3CAF"/>
    <w:rsid w:val="004F6984"/>
    <w:rsid w:val="005366A1"/>
    <w:rsid w:val="0057416B"/>
    <w:rsid w:val="005858E4"/>
    <w:rsid w:val="005B3C60"/>
    <w:rsid w:val="005C6CB8"/>
    <w:rsid w:val="005E302A"/>
    <w:rsid w:val="00606B77"/>
    <w:rsid w:val="00622FED"/>
    <w:rsid w:val="00640589"/>
    <w:rsid w:val="00695D12"/>
    <w:rsid w:val="006C5F8D"/>
    <w:rsid w:val="006D61D0"/>
    <w:rsid w:val="00704B4E"/>
    <w:rsid w:val="00746630"/>
    <w:rsid w:val="007802DE"/>
    <w:rsid w:val="00784583"/>
    <w:rsid w:val="00794765"/>
    <w:rsid w:val="007A0FED"/>
    <w:rsid w:val="007A4862"/>
    <w:rsid w:val="007B6F74"/>
    <w:rsid w:val="007B7664"/>
    <w:rsid w:val="007D462A"/>
    <w:rsid w:val="007E3DE9"/>
    <w:rsid w:val="007E4D87"/>
    <w:rsid w:val="00804D03"/>
    <w:rsid w:val="00826061"/>
    <w:rsid w:val="00831EAC"/>
    <w:rsid w:val="0089180A"/>
    <w:rsid w:val="00895DAF"/>
    <w:rsid w:val="008B38FD"/>
    <w:rsid w:val="008C5F2D"/>
    <w:rsid w:val="008D6D30"/>
    <w:rsid w:val="008E470A"/>
    <w:rsid w:val="008F5421"/>
    <w:rsid w:val="00916560"/>
    <w:rsid w:val="00930E4D"/>
    <w:rsid w:val="00945ECF"/>
    <w:rsid w:val="0094657B"/>
    <w:rsid w:val="009575A4"/>
    <w:rsid w:val="0099319B"/>
    <w:rsid w:val="009966A4"/>
    <w:rsid w:val="009E12C5"/>
    <w:rsid w:val="009F3787"/>
    <w:rsid w:val="00A440D3"/>
    <w:rsid w:val="00A513F6"/>
    <w:rsid w:val="00A662D0"/>
    <w:rsid w:val="00A67133"/>
    <w:rsid w:val="00A77DF9"/>
    <w:rsid w:val="00AC5266"/>
    <w:rsid w:val="00AC71A5"/>
    <w:rsid w:val="00AD1F8C"/>
    <w:rsid w:val="00AF5681"/>
    <w:rsid w:val="00B21C63"/>
    <w:rsid w:val="00B24F52"/>
    <w:rsid w:val="00B61A5F"/>
    <w:rsid w:val="00BA6CFE"/>
    <w:rsid w:val="00BB1751"/>
    <w:rsid w:val="00BB3509"/>
    <w:rsid w:val="00BB7268"/>
    <w:rsid w:val="00BD1B99"/>
    <w:rsid w:val="00BD4E2D"/>
    <w:rsid w:val="00BD4E71"/>
    <w:rsid w:val="00BF7B45"/>
    <w:rsid w:val="00C45DD2"/>
    <w:rsid w:val="00C52E8D"/>
    <w:rsid w:val="00C661BC"/>
    <w:rsid w:val="00C74D0F"/>
    <w:rsid w:val="00C92511"/>
    <w:rsid w:val="00C953C7"/>
    <w:rsid w:val="00CA669C"/>
    <w:rsid w:val="00CC7868"/>
    <w:rsid w:val="00CD1C58"/>
    <w:rsid w:val="00CD2F2C"/>
    <w:rsid w:val="00CD76F6"/>
    <w:rsid w:val="00CF47A0"/>
    <w:rsid w:val="00D032C2"/>
    <w:rsid w:val="00D22D6E"/>
    <w:rsid w:val="00D76270"/>
    <w:rsid w:val="00D93A44"/>
    <w:rsid w:val="00DE740E"/>
    <w:rsid w:val="00E24F4A"/>
    <w:rsid w:val="00E546BE"/>
    <w:rsid w:val="00E62961"/>
    <w:rsid w:val="00E8570B"/>
    <w:rsid w:val="00E92BAB"/>
    <w:rsid w:val="00EB6A30"/>
    <w:rsid w:val="00F1641F"/>
    <w:rsid w:val="00F31253"/>
    <w:rsid w:val="00F44A57"/>
    <w:rsid w:val="00F5025C"/>
    <w:rsid w:val="00F522B4"/>
    <w:rsid w:val="00F644EC"/>
    <w:rsid w:val="00F663B8"/>
    <w:rsid w:val="00FB0666"/>
    <w:rsid w:val="00FD2B7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364B1-8D17-4E2F-9304-80E083FE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AB"/>
    <w:pPr>
      <w:jc w:val="right"/>
    </w:pPr>
    <w:rPr>
      <w:sz w:val="22"/>
      <w:szCs w:val="22"/>
      <w:lang w:bidi="ar-SA"/>
    </w:rPr>
  </w:style>
  <w:style w:type="paragraph" w:styleId="Heading3">
    <w:name w:val="heading 3"/>
    <w:basedOn w:val="Normal"/>
    <w:link w:val="Heading3Char"/>
    <w:uiPriority w:val="9"/>
    <w:qFormat/>
    <w:rsid w:val="00E92BAB"/>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E92BAB"/>
  </w:style>
  <w:style w:type="character" w:styleId="Hyperlink">
    <w:name w:val="Hyperlink"/>
    <w:unhideWhenUsed/>
    <w:rsid w:val="00E92BAB"/>
    <w:rPr>
      <w:color w:val="0000FF"/>
      <w:u w:val="single"/>
    </w:rPr>
  </w:style>
  <w:style w:type="character" w:customStyle="1" w:styleId="Heading3Char">
    <w:name w:val="Heading 3 Char"/>
    <w:link w:val="Heading3"/>
    <w:uiPriority w:val="9"/>
    <w:rsid w:val="00E92BAB"/>
    <w:rPr>
      <w:rFonts w:ascii="Times New Roman" w:eastAsia="Times New Roman" w:hAnsi="Times New Roman" w:cs="Times New Roman"/>
      <w:b/>
      <w:bCs/>
      <w:sz w:val="27"/>
      <w:szCs w:val="27"/>
    </w:rPr>
  </w:style>
  <w:style w:type="character" w:styleId="Emphasis">
    <w:name w:val="Emphasis"/>
    <w:uiPriority w:val="20"/>
    <w:qFormat/>
    <w:rsid w:val="00E92BAB"/>
    <w:rPr>
      <w:i/>
      <w:iCs/>
    </w:rPr>
  </w:style>
  <w:style w:type="character" w:customStyle="1" w:styleId="mediumtext">
    <w:name w:val="medium_text"/>
    <w:basedOn w:val="DefaultParagraphFont"/>
    <w:rsid w:val="00E92BAB"/>
  </w:style>
  <w:style w:type="character" w:customStyle="1" w:styleId="shorttext1">
    <w:name w:val="short_text1"/>
    <w:rsid w:val="00D032C2"/>
    <w:rPr>
      <w:sz w:val="29"/>
      <w:szCs w:val="29"/>
    </w:rPr>
  </w:style>
  <w:style w:type="character" w:customStyle="1" w:styleId="hps">
    <w:name w:val="hps"/>
    <w:basedOn w:val="DefaultParagraphFont"/>
    <w:rsid w:val="008C5F2D"/>
  </w:style>
  <w:style w:type="character" w:styleId="Strong">
    <w:name w:val="Strong"/>
    <w:uiPriority w:val="22"/>
    <w:qFormat/>
    <w:rsid w:val="001B2F7A"/>
    <w:rPr>
      <w:b/>
      <w:bCs/>
    </w:rPr>
  </w:style>
  <w:style w:type="paragraph" w:styleId="ListParagraph">
    <w:name w:val="List Paragraph"/>
    <w:basedOn w:val="Normal"/>
    <w:uiPriority w:val="34"/>
    <w:qFormat/>
    <w:rsid w:val="007802DE"/>
    <w:pPr>
      <w:ind w:left="720"/>
    </w:pPr>
  </w:style>
  <w:style w:type="paragraph" w:styleId="Header">
    <w:name w:val="header"/>
    <w:basedOn w:val="Normal"/>
    <w:link w:val="HeaderChar"/>
    <w:uiPriority w:val="99"/>
    <w:unhideWhenUsed/>
    <w:rsid w:val="00C953C7"/>
    <w:pPr>
      <w:tabs>
        <w:tab w:val="center" w:pos="4513"/>
        <w:tab w:val="right" w:pos="9026"/>
      </w:tabs>
    </w:pPr>
  </w:style>
  <w:style w:type="character" w:customStyle="1" w:styleId="HeaderChar">
    <w:name w:val="Header Char"/>
    <w:link w:val="Header"/>
    <w:uiPriority w:val="99"/>
    <w:rsid w:val="00C953C7"/>
    <w:rPr>
      <w:sz w:val="22"/>
      <w:szCs w:val="22"/>
      <w:lang w:bidi="ar-SA"/>
    </w:rPr>
  </w:style>
  <w:style w:type="paragraph" w:styleId="Footer">
    <w:name w:val="footer"/>
    <w:basedOn w:val="Normal"/>
    <w:link w:val="FooterChar"/>
    <w:uiPriority w:val="99"/>
    <w:unhideWhenUsed/>
    <w:rsid w:val="00C953C7"/>
    <w:pPr>
      <w:tabs>
        <w:tab w:val="center" w:pos="4513"/>
        <w:tab w:val="right" w:pos="9026"/>
      </w:tabs>
    </w:pPr>
  </w:style>
  <w:style w:type="character" w:customStyle="1" w:styleId="FooterChar">
    <w:name w:val="Footer Char"/>
    <w:link w:val="Footer"/>
    <w:uiPriority w:val="99"/>
    <w:rsid w:val="00C953C7"/>
    <w:rPr>
      <w:sz w:val="22"/>
      <w:szCs w:val="22"/>
      <w:lang w:bidi="ar-SA"/>
    </w:rPr>
  </w:style>
  <w:style w:type="character" w:customStyle="1" w:styleId="fm-vol-iss-date">
    <w:name w:val="fm-vol-iss-date"/>
    <w:rsid w:val="008B38FD"/>
  </w:style>
  <w:style w:type="character" w:customStyle="1" w:styleId="doi">
    <w:name w:val="doi"/>
    <w:rsid w:val="008B38FD"/>
  </w:style>
  <w:style w:type="paragraph" w:styleId="BalloonText">
    <w:name w:val="Balloon Text"/>
    <w:basedOn w:val="Normal"/>
    <w:link w:val="BalloonTextChar"/>
    <w:uiPriority w:val="99"/>
    <w:semiHidden/>
    <w:unhideWhenUsed/>
    <w:rsid w:val="003D7DAE"/>
    <w:rPr>
      <w:rFonts w:ascii="Tahoma" w:hAnsi="Tahoma" w:cs="Tahoma"/>
      <w:sz w:val="16"/>
      <w:szCs w:val="16"/>
    </w:rPr>
  </w:style>
  <w:style w:type="character" w:customStyle="1" w:styleId="BalloonTextChar">
    <w:name w:val="Balloon Text Char"/>
    <w:basedOn w:val="DefaultParagraphFont"/>
    <w:link w:val="BalloonText"/>
    <w:uiPriority w:val="99"/>
    <w:semiHidden/>
    <w:rsid w:val="003D7DAE"/>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96790">
      <w:bodyDiv w:val="1"/>
      <w:marLeft w:val="0"/>
      <w:marRight w:val="0"/>
      <w:marTop w:val="0"/>
      <w:marBottom w:val="0"/>
      <w:divBdr>
        <w:top w:val="none" w:sz="0" w:space="0" w:color="auto"/>
        <w:left w:val="none" w:sz="0" w:space="0" w:color="auto"/>
        <w:bottom w:val="none" w:sz="0" w:space="0" w:color="auto"/>
        <w:right w:val="none" w:sz="0" w:space="0" w:color="auto"/>
      </w:divBdr>
    </w:div>
    <w:div w:id="341665807">
      <w:bodyDiv w:val="1"/>
      <w:marLeft w:val="0"/>
      <w:marRight w:val="0"/>
      <w:marTop w:val="0"/>
      <w:marBottom w:val="0"/>
      <w:divBdr>
        <w:top w:val="none" w:sz="0" w:space="0" w:color="auto"/>
        <w:left w:val="none" w:sz="0" w:space="0" w:color="auto"/>
        <w:bottom w:val="none" w:sz="0" w:space="0" w:color="auto"/>
        <w:right w:val="none" w:sz="0" w:space="0" w:color="auto"/>
      </w:divBdr>
    </w:div>
    <w:div w:id="457997320">
      <w:bodyDiv w:val="1"/>
      <w:marLeft w:val="0"/>
      <w:marRight w:val="0"/>
      <w:marTop w:val="0"/>
      <w:marBottom w:val="0"/>
      <w:divBdr>
        <w:top w:val="none" w:sz="0" w:space="0" w:color="auto"/>
        <w:left w:val="none" w:sz="0" w:space="0" w:color="auto"/>
        <w:bottom w:val="none" w:sz="0" w:space="0" w:color="auto"/>
        <w:right w:val="none" w:sz="0" w:space="0" w:color="auto"/>
      </w:divBdr>
    </w:div>
    <w:div w:id="681198799">
      <w:bodyDiv w:val="1"/>
      <w:marLeft w:val="0"/>
      <w:marRight w:val="0"/>
      <w:marTop w:val="0"/>
      <w:marBottom w:val="0"/>
      <w:divBdr>
        <w:top w:val="none" w:sz="0" w:space="0" w:color="auto"/>
        <w:left w:val="none" w:sz="0" w:space="0" w:color="auto"/>
        <w:bottom w:val="none" w:sz="0" w:space="0" w:color="auto"/>
        <w:right w:val="none" w:sz="0" w:space="0" w:color="auto"/>
      </w:divBdr>
    </w:div>
    <w:div w:id="827139534">
      <w:bodyDiv w:val="1"/>
      <w:marLeft w:val="0"/>
      <w:marRight w:val="0"/>
      <w:marTop w:val="0"/>
      <w:marBottom w:val="0"/>
      <w:divBdr>
        <w:top w:val="none" w:sz="0" w:space="0" w:color="auto"/>
        <w:left w:val="none" w:sz="0" w:space="0" w:color="auto"/>
        <w:bottom w:val="none" w:sz="0" w:space="0" w:color="auto"/>
        <w:right w:val="none" w:sz="0" w:space="0" w:color="auto"/>
      </w:divBdr>
    </w:div>
    <w:div w:id="946473518">
      <w:bodyDiv w:val="1"/>
      <w:marLeft w:val="0"/>
      <w:marRight w:val="0"/>
      <w:marTop w:val="0"/>
      <w:marBottom w:val="0"/>
      <w:divBdr>
        <w:top w:val="none" w:sz="0" w:space="0" w:color="auto"/>
        <w:left w:val="none" w:sz="0" w:space="0" w:color="auto"/>
        <w:bottom w:val="none" w:sz="0" w:space="0" w:color="auto"/>
        <w:right w:val="none" w:sz="0" w:space="0" w:color="auto"/>
      </w:divBdr>
    </w:div>
    <w:div w:id="1002929627">
      <w:bodyDiv w:val="1"/>
      <w:marLeft w:val="0"/>
      <w:marRight w:val="0"/>
      <w:marTop w:val="0"/>
      <w:marBottom w:val="0"/>
      <w:divBdr>
        <w:top w:val="none" w:sz="0" w:space="0" w:color="auto"/>
        <w:left w:val="none" w:sz="0" w:space="0" w:color="auto"/>
        <w:bottom w:val="none" w:sz="0" w:space="0" w:color="auto"/>
        <w:right w:val="none" w:sz="0" w:space="0" w:color="auto"/>
      </w:divBdr>
    </w:div>
    <w:div w:id="1046877281">
      <w:bodyDiv w:val="1"/>
      <w:marLeft w:val="0"/>
      <w:marRight w:val="0"/>
      <w:marTop w:val="0"/>
      <w:marBottom w:val="0"/>
      <w:divBdr>
        <w:top w:val="none" w:sz="0" w:space="0" w:color="auto"/>
        <w:left w:val="none" w:sz="0" w:space="0" w:color="auto"/>
        <w:bottom w:val="none" w:sz="0" w:space="0" w:color="auto"/>
        <w:right w:val="none" w:sz="0" w:space="0" w:color="auto"/>
      </w:divBdr>
    </w:div>
    <w:div w:id="1307662167">
      <w:bodyDiv w:val="1"/>
      <w:marLeft w:val="0"/>
      <w:marRight w:val="0"/>
      <w:marTop w:val="0"/>
      <w:marBottom w:val="0"/>
      <w:divBdr>
        <w:top w:val="none" w:sz="0" w:space="0" w:color="auto"/>
        <w:left w:val="none" w:sz="0" w:space="0" w:color="auto"/>
        <w:bottom w:val="none" w:sz="0" w:space="0" w:color="auto"/>
        <w:right w:val="none" w:sz="0" w:space="0" w:color="auto"/>
      </w:divBdr>
    </w:div>
    <w:div w:id="1319576594">
      <w:bodyDiv w:val="1"/>
      <w:marLeft w:val="0"/>
      <w:marRight w:val="0"/>
      <w:marTop w:val="0"/>
      <w:marBottom w:val="0"/>
      <w:divBdr>
        <w:top w:val="none" w:sz="0" w:space="0" w:color="auto"/>
        <w:left w:val="none" w:sz="0" w:space="0" w:color="auto"/>
        <w:bottom w:val="none" w:sz="0" w:space="0" w:color="auto"/>
        <w:right w:val="none" w:sz="0" w:space="0" w:color="auto"/>
      </w:divBdr>
    </w:div>
    <w:div w:id="1469669928">
      <w:bodyDiv w:val="1"/>
      <w:marLeft w:val="0"/>
      <w:marRight w:val="0"/>
      <w:marTop w:val="0"/>
      <w:marBottom w:val="0"/>
      <w:divBdr>
        <w:top w:val="none" w:sz="0" w:space="0" w:color="auto"/>
        <w:left w:val="none" w:sz="0" w:space="0" w:color="auto"/>
        <w:bottom w:val="none" w:sz="0" w:space="0" w:color="auto"/>
        <w:right w:val="none" w:sz="0" w:space="0" w:color="auto"/>
      </w:divBdr>
    </w:div>
    <w:div w:id="1478065851">
      <w:bodyDiv w:val="1"/>
      <w:marLeft w:val="0"/>
      <w:marRight w:val="0"/>
      <w:marTop w:val="0"/>
      <w:marBottom w:val="0"/>
      <w:divBdr>
        <w:top w:val="none" w:sz="0" w:space="0" w:color="auto"/>
        <w:left w:val="none" w:sz="0" w:space="0" w:color="auto"/>
        <w:bottom w:val="none" w:sz="0" w:space="0" w:color="auto"/>
        <w:right w:val="none" w:sz="0" w:space="0" w:color="auto"/>
      </w:divBdr>
    </w:div>
    <w:div w:id="1491940472">
      <w:bodyDiv w:val="1"/>
      <w:marLeft w:val="0"/>
      <w:marRight w:val="0"/>
      <w:marTop w:val="0"/>
      <w:marBottom w:val="0"/>
      <w:divBdr>
        <w:top w:val="none" w:sz="0" w:space="0" w:color="auto"/>
        <w:left w:val="none" w:sz="0" w:space="0" w:color="auto"/>
        <w:bottom w:val="none" w:sz="0" w:space="0" w:color="auto"/>
        <w:right w:val="none" w:sz="0" w:space="0" w:color="auto"/>
      </w:divBdr>
    </w:div>
    <w:div w:id="1529374946">
      <w:bodyDiv w:val="1"/>
      <w:marLeft w:val="0"/>
      <w:marRight w:val="0"/>
      <w:marTop w:val="0"/>
      <w:marBottom w:val="0"/>
      <w:divBdr>
        <w:top w:val="none" w:sz="0" w:space="0" w:color="auto"/>
        <w:left w:val="none" w:sz="0" w:space="0" w:color="auto"/>
        <w:bottom w:val="none" w:sz="0" w:space="0" w:color="auto"/>
        <w:right w:val="none" w:sz="0" w:space="0" w:color="auto"/>
      </w:divBdr>
    </w:div>
    <w:div w:id="1667897536">
      <w:bodyDiv w:val="1"/>
      <w:marLeft w:val="0"/>
      <w:marRight w:val="0"/>
      <w:marTop w:val="0"/>
      <w:marBottom w:val="0"/>
      <w:divBdr>
        <w:top w:val="none" w:sz="0" w:space="0" w:color="auto"/>
        <w:left w:val="none" w:sz="0" w:space="0" w:color="auto"/>
        <w:bottom w:val="none" w:sz="0" w:space="0" w:color="auto"/>
        <w:right w:val="none" w:sz="0" w:space="0" w:color="auto"/>
      </w:divBdr>
    </w:div>
    <w:div w:id="1943609146">
      <w:bodyDiv w:val="1"/>
      <w:marLeft w:val="0"/>
      <w:marRight w:val="0"/>
      <w:marTop w:val="0"/>
      <w:marBottom w:val="0"/>
      <w:divBdr>
        <w:top w:val="none" w:sz="0" w:space="0" w:color="auto"/>
        <w:left w:val="none" w:sz="0" w:space="0" w:color="auto"/>
        <w:bottom w:val="none" w:sz="0" w:space="0" w:color="auto"/>
        <w:right w:val="none" w:sz="0" w:space="0" w:color="auto"/>
      </w:divBdr>
    </w:div>
    <w:div w:id="1946038708">
      <w:bodyDiv w:val="1"/>
      <w:marLeft w:val="0"/>
      <w:marRight w:val="0"/>
      <w:marTop w:val="0"/>
      <w:marBottom w:val="0"/>
      <w:divBdr>
        <w:top w:val="none" w:sz="0" w:space="0" w:color="auto"/>
        <w:left w:val="none" w:sz="0" w:space="0" w:color="auto"/>
        <w:bottom w:val="none" w:sz="0" w:space="0" w:color="auto"/>
        <w:right w:val="none" w:sz="0" w:space="0" w:color="auto"/>
      </w:divBdr>
    </w:div>
    <w:div w:id="201700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nlinelibrary.wiley.com/journal/13652702" TargetMode="External"/><Relationship Id="rId18" Type="http://schemas.openxmlformats.org/officeDocument/2006/relationships/hyperlink" Target="http://eprints.ajums.ac.ir/id/eprint/12328" TargetMode="External"/><Relationship Id="rId26" Type="http://schemas.openxmlformats.org/officeDocument/2006/relationships/hyperlink" Target="https://www.researchsquare.com/article/rs-64395/latest.pdf" TargetMode="External"/><Relationship Id="rId39" Type="http://schemas.openxmlformats.org/officeDocument/2006/relationships/hyperlink" Target="https://jcs.tbzmed.ac.ir/Inpress/jcs-30306.pdf" TargetMode="External"/><Relationship Id="rId3" Type="http://schemas.openxmlformats.org/officeDocument/2006/relationships/styles" Target="styles.xml"/><Relationship Id="rId21" Type="http://schemas.openxmlformats.org/officeDocument/2006/relationships/hyperlink" Target="http://eprints.umsu.ac.ir/4703/" TargetMode="External"/><Relationship Id="rId34" Type="http://schemas.openxmlformats.org/officeDocument/2006/relationships/hyperlink" Target="https://sites.kowsarpub.com/ijpbs/articles/113051.html" TargetMode="External"/><Relationship Id="rId42" Type="http://schemas.openxmlformats.org/officeDocument/2006/relationships/hyperlink" Target="https://medes.com/publication/171581"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ogle.com/url?sa=t&amp;source=web&amp;cd=6&amp;ved=0CDkQFjAF&amp;url=http%3A%2F%2Fwww.iums.ac.ir%2F&amp;ei=FXxYTLKREpeX4ga06OGcBw&amp;usg=AFQjCNG3y91U-aUYRrsNsrYYNwfMJpbE0g" TargetMode="External"/><Relationship Id="rId17" Type="http://schemas.openxmlformats.org/officeDocument/2006/relationships/hyperlink" Target="http://journals.sbmu.ac.ir/en-mh/article/view/16751" TargetMode="External"/><Relationship Id="rId25" Type="http://schemas.openxmlformats.org/officeDocument/2006/relationships/hyperlink" Target="https://www.researchsquare.com/article/rs-62369/latest.pdf" TargetMode="External"/><Relationship Id="rId33" Type="http://schemas.openxmlformats.org/officeDocument/2006/relationships/hyperlink" Target="https://dx.doi.org/10.1016%2Fj.pcorm.2021.100212" TargetMode="External"/><Relationship Id="rId38" Type="http://schemas.openxmlformats.org/officeDocument/2006/relationships/hyperlink" Target="https://www.sciencedirect.com/science/article/pii/S2603647921001056"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bi.nlm.nih.gov/pmc/articles/PMC5497369/" TargetMode="External"/><Relationship Id="rId20" Type="http://schemas.openxmlformats.org/officeDocument/2006/relationships/hyperlink" Target="http://www.mejfm.com/December2017/Patient%20safety.pdf" TargetMode="External"/><Relationship Id="rId29" Type="http://schemas.openxmlformats.org/officeDocument/2006/relationships/hyperlink" Target="https://europepmc.org/article/ppr/ppr148948" TargetMode="External"/><Relationship Id="rId41" Type="http://schemas.openxmlformats.org/officeDocument/2006/relationships/hyperlink" Target="https://www.sid.ir/paper/1009075/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url?sa=t&amp;source=web&amp;cd=6&amp;ved=0CDkQFjAF&amp;url=http%3A%2F%2Fwww.iums.ac.ir%2F&amp;ei=FXxYTLKREpeX4ga06OGcBw&amp;usg=AFQjCNG3y91U-aUYRrsNsrYYNwfMJpbE0g" TargetMode="External"/><Relationship Id="rId24" Type="http://schemas.openxmlformats.org/officeDocument/2006/relationships/hyperlink" Target="https://www.ncbi.nlm.nih.gov/pmc/articles/PMC6428157/" TargetMode="External"/><Relationship Id="rId32" Type="http://schemas.openxmlformats.org/officeDocument/2006/relationships/hyperlink" Target="https://www.sciencedirect.com/science/article/pii/S2405603021000583" TargetMode="External"/><Relationship Id="rId37" Type="http://schemas.openxmlformats.org/officeDocument/2006/relationships/hyperlink" Target="https://onlinelibrary.wiley.com/doi/abs/10.1111/ecc.13378" TargetMode="External"/><Relationship Id="rId40" Type="http://schemas.openxmlformats.org/officeDocument/2006/relationships/hyperlink" Target="https://rrtjournal.biomedcentral.com/articles/10.1186/s41100-022-00431-6" TargetMode="External"/><Relationship Id="rId45" Type="http://schemas.openxmlformats.org/officeDocument/2006/relationships/hyperlink" Target="https://ijme.mui.ac.ir/browse.php?a_id=3916&amp;slc_lang=en&amp;sid=1&amp;printcase=1&amp;hbnr=1&amp;hmb=1" TargetMode="External"/><Relationship Id="rId5" Type="http://schemas.openxmlformats.org/officeDocument/2006/relationships/webSettings" Target="webSettings.xml"/><Relationship Id="rId15" Type="http://schemas.openxmlformats.org/officeDocument/2006/relationships/hyperlink" Target="https://europepmc.org/abstract/med/26859753" TargetMode="External"/><Relationship Id="rId23" Type="http://schemas.openxmlformats.org/officeDocument/2006/relationships/hyperlink" Target="http://www.ijotm.com/ojs/index.php/IJOTM/article/view/388" TargetMode="External"/><Relationship Id="rId28" Type="http://schemas.openxmlformats.org/officeDocument/2006/relationships/hyperlink" Target="https://onlinelibrary.wiley.com/doi/abs/10.1111/nicc.12527" TargetMode="External"/><Relationship Id="rId36" Type="http://schemas.openxmlformats.org/officeDocument/2006/relationships/hyperlink" Target="http://caspjim.com/browse.php?a_id=2573&amp;sid=1&amp;slc_lang=fa&amp;ftxt=0" TargetMode="External"/><Relationship Id="rId10" Type="http://schemas.openxmlformats.org/officeDocument/2006/relationships/hyperlink" Target="mailto:sheikhalipourz@tbzmed.ac.ir" TargetMode="External"/><Relationship Id="rId19" Type="http://schemas.openxmlformats.org/officeDocument/2006/relationships/hyperlink" Target="https://ijme.mui.ac.ir/browse.php?a_id=3916&amp;slc_lang=en&amp;sid=1&amp;printcase=1&amp;hbnr=1&amp;hmb=1" TargetMode="External"/><Relationship Id="rId31" Type="http://schemas.openxmlformats.org/officeDocument/2006/relationships/hyperlink" Target="https://onlinelibrary.wiley.com/action/doSearch?ContribAuthorStored=Onyeka%2C+Tonia+C" TargetMode="External"/><Relationship Id="rId44" Type="http://schemas.openxmlformats.org/officeDocument/2006/relationships/hyperlink" Target="https://cms.galenos.com.tr/Uploads/Article_50472/JUS-8-266-En.pdf" TargetMode="External"/><Relationship Id="rId4" Type="http://schemas.openxmlformats.org/officeDocument/2006/relationships/settings" Target="settings.xml"/><Relationship Id="rId9" Type="http://schemas.openxmlformats.org/officeDocument/2006/relationships/hyperlink" Target="mailto:sheikhalipourz@gmail.com" TargetMode="External"/><Relationship Id="rId14" Type="http://schemas.openxmlformats.org/officeDocument/2006/relationships/hyperlink" Target="http://scholar.google.com/scholar?cluster=9583154604954757482&amp;hl=en&amp;oi=scholarr" TargetMode="External"/><Relationship Id="rId22" Type="http://schemas.openxmlformats.org/officeDocument/2006/relationships/hyperlink" Target="http://connect.springerpub.com/content/sgrrtnp/32/1/82" TargetMode="External"/><Relationship Id="rId27" Type="http://schemas.openxmlformats.org/officeDocument/2006/relationships/hyperlink" Target="https://bmcemergmed.biomedcentral.com/" TargetMode="External"/><Relationship Id="rId30" Type="http://schemas.openxmlformats.org/officeDocument/2006/relationships/hyperlink" Target="https://onlinelibrary.wiley.com/action/doSearch?ContribAuthorStored=Fateh%2C+Alavieh" TargetMode="External"/><Relationship Id="rId35" Type="http://schemas.openxmlformats.org/officeDocument/2006/relationships/hyperlink" Target="https://dx.doi.org/10.5812/ijpbs.113051" TargetMode="External"/><Relationship Id="rId43" Type="http://schemas.openxmlformats.org/officeDocument/2006/relationships/hyperlink" Target="https://journals.viamedica.pl/disaster_and_emergency_medicine/article/view/8852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EA27C-D587-4EBE-9C62-D7D388C4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4196</Words>
  <Characters>23921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28061</CharactersWithSpaces>
  <SharedDoc>false</SharedDoc>
  <HLinks>
    <vt:vector size="84" baseType="variant">
      <vt:variant>
        <vt:i4>4587624</vt:i4>
      </vt:variant>
      <vt:variant>
        <vt:i4>39</vt:i4>
      </vt:variant>
      <vt:variant>
        <vt:i4>0</vt:i4>
      </vt:variant>
      <vt:variant>
        <vt:i4>5</vt:i4>
      </vt:variant>
      <vt:variant>
        <vt:lpwstr>mailto:Leila.Gholizadeh@uts.edu.au</vt:lpwstr>
      </vt:variant>
      <vt:variant>
        <vt:lpwstr/>
      </vt:variant>
      <vt:variant>
        <vt:i4>2031725</vt:i4>
      </vt:variant>
      <vt:variant>
        <vt:i4>36</vt:i4>
      </vt:variant>
      <vt:variant>
        <vt:i4>0</vt:i4>
      </vt:variant>
      <vt:variant>
        <vt:i4>5</vt:i4>
      </vt:variant>
      <vt:variant>
        <vt:lpwstr>mailto:aabaszadeh@kmu.ac.ir</vt:lpwstr>
      </vt:variant>
      <vt:variant>
        <vt:lpwstr/>
      </vt:variant>
      <vt:variant>
        <vt:i4>327805</vt:i4>
      </vt:variant>
      <vt:variant>
        <vt:i4>33</vt:i4>
      </vt:variant>
      <vt:variant>
        <vt:i4>0</vt:i4>
      </vt:variant>
      <vt:variant>
        <vt:i4>5</vt:i4>
      </vt:variant>
      <vt:variant>
        <vt:lpwstr>mailto:shghiyas@tums.ac.ir</vt:lpwstr>
      </vt:variant>
      <vt:variant>
        <vt:lpwstr/>
      </vt:variant>
      <vt:variant>
        <vt:i4>5308418</vt:i4>
      </vt:variant>
      <vt:variant>
        <vt:i4>30</vt:i4>
      </vt:variant>
      <vt:variant>
        <vt:i4>0</vt:i4>
      </vt:variant>
      <vt:variant>
        <vt:i4>5</vt:i4>
      </vt:variant>
      <vt:variant>
        <vt:lpwstr>http://www.google.com/url?sa=t&amp;source=web&amp;cd=6&amp;ved=0CDkQFjAF&amp;url=http%3A%2F%2Fwww.iums.ac.ir%2F&amp;ei=FXxYTLKREpeX4ga06OGcBw&amp;usg=AFQjCNG3y91U-aUYRrsNsrYYNwfMJpbE0g</vt:lpwstr>
      </vt:variant>
      <vt:variant>
        <vt:lpwstr/>
      </vt:variant>
      <vt:variant>
        <vt:i4>5308418</vt:i4>
      </vt:variant>
      <vt:variant>
        <vt:i4>27</vt:i4>
      </vt:variant>
      <vt:variant>
        <vt:i4>0</vt:i4>
      </vt:variant>
      <vt:variant>
        <vt:i4>5</vt:i4>
      </vt:variant>
      <vt:variant>
        <vt:lpwstr>http://www.google.com/url?sa=t&amp;source=web&amp;cd=6&amp;ved=0CDkQFjAF&amp;url=http%3A%2F%2Fwww.iums.ac.ir%2F&amp;ei=FXxYTLKREpeX4ga06OGcBw&amp;usg=AFQjCNG3y91U-aUYRrsNsrYYNwfMJpbE0g</vt:lpwstr>
      </vt:variant>
      <vt:variant>
        <vt:lpwstr/>
      </vt:variant>
      <vt:variant>
        <vt:i4>5308418</vt:i4>
      </vt:variant>
      <vt:variant>
        <vt:i4>24</vt:i4>
      </vt:variant>
      <vt:variant>
        <vt:i4>0</vt:i4>
      </vt:variant>
      <vt:variant>
        <vt:i4>5</vt:i4>
      </vt:variant>
      <vt:variant>
        <vt:lpwstr>http://www.google.com/url?sa=t&amp;source=web&amp;cd=6&amp;ved=0CDkQFjAF&amp;url=http%3A%2F%2Fwww.iums.ac.ir%2F&amp;ei=FXxYTLKREpeX4ga06OGcBw&amp;usg=AFQjCNG3y91U-aUYRrsNsrYYNwfMJpbE0g</vt:lpwstr>
      </vt:variant>
      <vt:variant>
        <vt:lpwstr/>
      </vt:variant>
      <vt:variant>
        <vt:i4>5308418</vt:i4>
      </vt:variant>
      <vt:variant>
        <vt:i4>21</vt:i4>
      </vt:variant>
      <vt:variant>
        <vt:i4>0</vt:i4>
      </vt:variant>
      <vt:variant>
        <vt:i4>5</vt:i4>
      </vt:variant>
      <vt:variant>
        <vt:lpwstr>http://www.google.com/url?sa=t&amp;source=web&amp;cd=6&amp;ved=0CDkQFjAF&amp;url=http%3A%2F%2Fwww.iums.ac.ir%2F&amp;ei=FXxYTLKREpeX4ga06OGcBw&amp;usg=AFQjCNG3y91U-aUYRrsNsrYYNwfMJpbE0g</vt:lpwstr>
      </vt:variant>
      <vt:variant>
        <vt:lpwstr/>
      </vt:variant>
      <vt:variant>
        <vt:i4>5308418</vt:i4>
      </vt:variant>
      <vt:variant>
        <vt:i4>18</vt:i4>
      </vt:variant>
      <vt:variant>
        <vt:i4>0</vt:i4>
      </vt:variant>
      <vt:variant>
        <vt:i4>5</vt:i4>
      </vt:variant>
      <vt:variant>
        <vt:lpwstr>http://www.google.com/url?sa=t&amp;source=web&amp;cd=6&amp;ved=0CDkQFjAF&amp;url=http%3A%2F%2Fwww.iums.ac.ir%2F&amp;ei=FXxYTLKREpeX4ga06OGcBw&amp;usg=AFQjCNG3y91U-aUYRrsNsrYYNwfMJpbE0g</vt:lpwstr>
      </vt:variant>
      <vt:variant>
        <vt:lpwstr/>
      </vt:variant>
      <vt:variant>
        <vt:i4>5308418</vt:i4>
      </vt:variant>
      <vt:variant>
        <vt:i4>15</vt:i4>
      </vt:variant>
      <vt:variant>
        <vt:i4>0</vt:i4>
      </vt:variant>
      <vt:variant>
        <vt:i4>5</vt:i4>
      </vt:variant>
      <vt:variant>
        <vt:lpwstr>http://www.google.com/url?sa=t&amp;source=web&amp;cd=6&amp;ved=0CDkQFjAF&amp;url=http%3A%2F%2Fwww.iums.ac.ir%2F&amp;ei=FXxYTLKREpeX4ga06OGcBw&amp;usg=AFQjCNG3y91U-aUYRrsNsrYYNwfMJpbE0g</vt:lpwstr>
      </vt:variant>
      <vt:variant>
        <vt:lpwstr/>
      </vt:variant>
      <vt:variant>
        <vt:i4>5308418</vt:i4>
      </vt:variant>
      <vt:variant>
        <vt:i4>12</vt:i4>
      </vt:variant>
      <vt:variant>
        <vt:i4>0</vt:i4>
      </vt:variant>
      <vt:variant>
        <vt:i4>5</vt:i4>
      </vt:variant>
      <vt:variant>
        <vt:lpwstr>http://www.google.com/url?sa=t&amp;source=web&amp;cd=6&amp;ved=0CDkQFjAF&amp;url=http%3A%2F%2Fwww.iums.ac.ir%2F&amp;ei=FXxYTLKREpeX4ga06OGcBw&amp;usg=AFQjCNG3y91U-aUYRrsNsrYYNwfMJpbE0g</vt:lpwstr>
      </vt:variant>
      <vt:variant>
        <vt:lpwstr/>
      </vt:variant>
      <vt:variant>
        <vt:i4>1376335</vt:i4>
      </vt:variant>
      <vt:variant>
        <vt:i4>9</vt:i4>
      </vt:variant>
      <vt:variant>
        <vt:i4>0</vt:i4>
      </vt:variant>
      <vt:variant>
        <vt:i4>5</vt:i4>
      </vt:variant>
      <vt:variant>
        <vt:lpwstr>http://www.google.com/url?sa=t&amp;source=web&amp;cd=7&amp;ved=0CC4QFjAG&amp;url=http%3A%2F%2Fwww3.interscience.wiley.com%2Fjournal%2F120040033%2Farticletext%3FDOI%3D10.1111%252Fj.1468-5914.1983.tb00469.x&amp;ei=UB5ZTIGCO8KM4gbE6vjKDQ&amp;usg=AFQjCNE1iiKOz9kzu04ybTJA8SexeS4bZg</vt:lpwstr>
      </vt:variant>
      <vt:variant>
        <vt:lpwstr/>
      </vt:variant>
      <vt:variant>
        <vt:i4>5308418</vt:i4>
      </vt:variant>
      <vt:variant>
        <vt:i4>6</vt:i4>
      </vt:variant>
      <vt:variant>
        <vt:i4>0</vt:i4>
      </vt:variant>
      <vt:variant>
        <vt:i4>5</vt:i4>
      </vt:variant>
      <vt:variant>
        <vt:lpwstr>http://www.google.com/url?sa=t&amp;source=web&amp;cd=6&amp;ved=0CDkQFjAF&amp;url=http%3A%2F%2Fwww.iums.ac.ir%2F&amp;ei=FXxYTLKREpeX4ga06OGcBw&amp;usg=AFQjCNG3y91U-aUYRrsNsrYYNwfMJpbE0g</vt:lpwstr>
      </vt:variant>
      <vt:variant>
        <vt:lpwstr/>
      </vt:variant>
      <vt:variant>
        <vt:i4>1835135</vt:i4>
      </vt:variant>
      <vt:variant>
        <vt:i4>3</vt:i4>
      </vt:variant>
      <vt:variant>
        <vt:i4>0</vt:i4>
      </vt:variant>
      <vt:variant>
        <vt:i4>5</vt:i4>
      </vt:variant>
      <vt:variant>
        <vt:lpwstr>mailto:sheikhalipourz@tbzmed.ac.ir</vt:lpwstr>
      </vt:variant>
      <vt:variant>
        <vt:lpwstr/>
      </vt:variant>
      <vt:variant>
        <vt:i4>1703995</vt:i4>
      </vt:variant>
      <vt:variant>
        <vt:i4>0</vt:i4>
      </vt:variant>
      <vt:variant>
        <vt:i4>0</vt:i4>
      </vt:variant>
      <vt:variant>
        <vt:i4>5</vt:i4>
      </vt:variant>
      <vt:variant>
        <vt:lpwstr>mailto:samveis@yahoo.com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user</cp:lastModifiedBy>
  <cp:revision>2</cp:revision>
  <cp:lastPrinted>2020-12-10T05:09:00Z</cp:lastPrinted>
  <dcterms:created xsi:type="dcterms:W3CDTF">2025-11-03T04:12:00Z</dcterms:created>
  <dcterms:modified xsi:type="dcterms:W3CDTF">2025-11-03T04:12:00Z</dcterms:modified>
</cp:coreProperties>
</file>